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15C10" w14:textId="77777777" w:rsidR="00B35940" w:rsidRPr="00B35940" w:rsidRDefault="00B35940" w:rsidP="00B35940">
      <w:pPr>
        <w:rPr>
          <w:rFonts w:ascii="Open Sans" w:hAnsi="Open Sans" w:cs="Open Sans"/>
          <w:color w:val="34495E" w:themeColor="text1"/>
          <w:sz w:val="28"/>
          <w:szCs w:val="28"/>
        </w:rPr>
      </w:pPr>
      <w:r w:rsidRPr="00B35940">
        <w:rPr>
          <w:rFonts w:ascii="Open Sans" w:hAnsi="Open Sans" w:cs="Open Sans"/>
          <w:color w:val="34495E" w:themeColor="text1"/>
          <w:sz w:val="28"/>
          <w:szCs w:val="28"/>
        </w:rPr>
        <w:t xml:space="preserve">Lernziele / Aufgabenerstellung / Testfragen nach Bloom (1956) </w:t>
      </w:r>
    </w:p>
    <w:p w14:paraId="4705A74E" w14:textId="77777777" w:rsidR="00B35940" w:rsidRPr="00B35940" w:rsidRDefault="00B35940" w:rsidP="00B35940">
      <w:pPr>
        <w:rPr>
          <w:rFonts w:ascii="Open Sans" w:hAnsi="Open Sans" w:cs="Open Sans"/>
          <w:color w:val="34495E" w:themeColor="text1"/>
          <w:sz w:val="28"/>
          <w:szCs w:val="28"/>
          <w:lang w:val="en-US"/>
        </w:rPr>
      </w:pPr>
      <w:r w:rsidRPr="00B35940">
        <w:rPr>
          <w:rFonts w:ascii="Open Sans" w:hAnsi="Open Sans" w:cs="Open Sans"/>
          <w:b/>
          <w:bCs/>
          <w:color w:val="34495E" w:themeColor="text1"/>
          <w:sz w:val="20"/>
          <w:szCs w:val="20"/>
        </w:rPr>
        <w:t xml:space="preserve">Bloom, B. S., Engelhart, M. D., </w:t>
      </w:r>
      <w:proofErr w:type="spellStart"/>
      <w:r w:rsidRPr="00B35940">
        <w:rPr>
          <w:rFonts w:ascii="Open Sans" w:hAnsi="Open Sans" w:cs="Open Sans"/>
          <w:b/>
          <w:bCs/>
          <w:color w:val="34495E" w:themeColor="text1"/>
          <w:sz w:val="20"/>
          <w:szCs w:val="20"/>
        </w:rPr>
        <w:t>Furst</w:t>
      </w:r>
      <w:proofErr w:type="spellEnd"/>
      <w:r w:rsidRPr="00B35940">
        <w:rPr>
          <w:rFonts w:ascii="Open Sans" w:hAnsi="Open Sans" w:cs="Open Sans"/>
          <w:b/>
          <w:bCs/>
          <w:color w:val="34495E" w:themeColor="text1"/>
          <w:sz w:val="20"/>
          <w:szCs w:val="20"/>
        </w:rPr>
        <w:t xml:space="preserve">, E. J., Hill, W. H., &amp; </w:t>
      </w:r>
      <w:proofErr w:type="spellStart"/>
      <w:r w:rsidRPr="00B35940">
        <w:rPr>
          <w:rFonts w:ascii="Open Sans" w:hAnsi="Open Sans" w:cs="Open Sans"/>
          <w:b/>
          <w:bCs/>
          <w:color w:val="34495E" w:themeColor="text1"/>
          <w:sz w:val="20"/>
          <w:szCs w:val="20"/>
        </w:rPr>
        <w:t>Krathwohl</w:t>
      </w:r>
      <w:proofErr w:type="spellEnd"/>
      <w:r w:rsidRPr="00B35940">
        <w:rPr>
          <w:rFonts w:ascii="Open Sans" w:hAnsi="Open Sans" w:cs="Open Sans"/>
          <w:b/>
          <w:bCs/>
          <w:color w:val="34495E" w:themeColor="text1"/>
          <w:sz w:val="20"/>
          <w:szCs w:val="20"/>
        </w:rPr>
        <w:t xml:space="preserve">, D. R. </w:t>
      </w:r>
      <w:r w:rsidRPr="00B35940">
        <w:rPr>
          <w:rFonts w:ascii="Open Sans" w:hAnsi="Open Sans" w:cs="Open Sans"/>
          <w:color w:val="34495E" w:themeColor="text1"/>
          <w:sz w:val="20"/>
          <w:szCs w:val="20"/>
        </w:rPr>
        <w:t xml:space="preserve">(1956). </w:t>
      </w:r>
      <w:r w:rsidRPr="00B35940">
        <w:rPr>
          <w:rFonts w:ascii="Open Sans" w:hAnsi="Open Sans" w:cs="Open Sans"/>
          <w:i/>
          <w:iCs/>
          <w:color w:val="34495E" w:themeColor="text1"/>
          <w:sz w:val="20"/>
          <w:szCs w:val="20"/>
          <w:lang w:val="en-US"/>
        </w:rPr>
        <w:t xml:space="preserve">Taxonomy of educational objectives: The classification of educational goals: Handbook I: Cognitive domain. </w:t>
      </w:r>
      <w:r w:rsidRPr="00B35940">
        <w:rPr>
          <w:rFonts w:ascii="Open Sans" w:hAnsi="Open Sans" w:cs="Open Sans"/>
          <w:color w:val="34495E" w:themeColor="text1"/>
          <w:sz w:val="20"/>
          <w:szCs w:val="20"/>
          <w:lang w:val="en-US"/>
        </w:rPr>
        <w:t>New York: David McKay Company.</w:t>
      </w:r>
    </w:p>
    <w:p w14:paraId="3451E239" w14:textId="77777777" w:rsidR="000121B0" w:rsidRPr="00B35940" w:rsidRDefault="000121B0" w:rsidP="00A16284">
      <w:pPr>
        <w:ind w:left="284"/>
        <w:rPr>
          <w:color w:val="34495E" w:themeColor="text1"/>
        </w:rPr>
      </w:pPr>
    </w:p>
    <w:p w14:paraId="44607BB3" w14:textId="77777777" w:rsidR="000121B0" w:rsidRPr="00B35940" w:rsidRDefault="000121B0" w:rsidP="00A16284">
      <w:pPr>
        <w:ind w:left="284"/>
        <w:rPr>
          <w:color w:val="34495E" w:themeColor="text1"/>
        </w:rPr>
      </w:pPr>
    </w:p>
    <w:tbl>
      <w:tblPr>
        <w:tblStyle w:val="Tabellenraster"/>
        <w:tblW w:w="0" w:type="auto"/>
        <w:tblLayout w:type="fixed"/>
        <w:tblLook w:val="04A0" w:firstRow="1" w:lastRow="0" w:firstColumn="1" w:lastColumn="0" w:noHBand="0" w:noVBand="1"/>
      </w:tblPr>
      <w:tblGrid>
        <w:gridCol w:w="3894"/>
        <w:gridCol w:w="4039"/>
        <w:gridCol w:w="6346"/>
      </w:tblGrid>
      <w:tr w:rsidR="00B35940" w:rsidRPr="00B35940" w14:paraId="0C573AE1" w14:textId="77777777" w:rsidTr="00B35940">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3B373712" w14:textId="4EFEBDA7" w:rsidR="00B35940" w:rsidRPr="00B35940" w:rsidRDefault="00B35940" w:rsidP="00B35940">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504880A2" w14:textId="7F3A2E61" w:rsidR="00B35940" w:rsidRPr="00B35940" w:rsidRDefault="00B35940" w:rsidP="00B35940">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087BB18E" w14:textId="18391FFA" w:rsidR="00B35940" w:rsidRPr="00B35940" w:rsidRDefault="00B35940" w:rsidP="00B35940">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7434F286" w14:textId="77777777" w:rsidTr="00B35940">
        <w:trPr>
          <w:trHeight w:val="1405"/>
        </w:trPr>
        <w:tc>
          <w:tcPr>
            <w:tcW w:w="3894" w:type="dxa"/>
            <w:tcBorders>
              <w:top w:val="single" w:sz="4" w:space="0" w:color="auto"/>
              <w:left w:val="nil"/>
              <w:bottom w:val="single" w:sz="4" w:space="0" w:color="auto"/>
            </w:tcBorders>
          </w:tcPr>
          <w:p w14:paraId="7732DB57" w14:textId="0C3F4874"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K1:</w:t>
            </w:r>
            <w:r w:rsidRPr="00B35940">
              <w:rPr>
                <w:rFonts w:ascii="Open Sans" w:hAnsi="Open Sans" w:cs="Open Sans"/>
                <w:b/>
                <w:bCs/>
                <w:color w:val="34495E" w:themeColor="text1"/>
              </w:rPr>
              <w:t xml:space="preserve"> </w:t>
            </w:r>
            <w:r w:rsidRPr="00B35940">
              <w:rPr>
                <w:rFonts w:ascii="Open Sans" w:hAnsi="Open Sans" w:cs="Open Sans"/>
                <w:b/>
                <w:bCs/>
                <w:color w:val="34495E" w:themeColor="text1"/>
              </w:rPr>
              <w:t>Wissen</w:t>
            </w:r>
            <w:r w:rsidRPr="00B35940">
              <w:rPr>
                <w:rFonts w:ascii="Open Sans" w:hAnsi="Open Sans" w:cs="Open Sans"/>
                <w:b/>
                <w:bCs/>
                <w:color w:val="34495E" w:themeColor="text1"/>
              </w:rPr>
              <w:t xml:space="preserve"> /</w:t>
            </w:r>
            <w:r w:rsidRPr="00B35940">
              <w:rPr>
                <w:rFonts w:ascii="Open Sans" w:hAnsi="Open Sans" w:cs="Open Sans"/>
                <w:b/>
                <w:bCs/>
                <w:color w:val="34495E" w:themeColor="text1"/>
              </w:rPr>
              <w:t xml:space="preserve"> Faktenwissen / Kennen</w:t>
            </w:r>
          </w:p>
          <w:p w14:paraId="75159BA7"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Lernende müssen Informationen erinnern und wiedergeben können. Wie z. B. Definitionen wiedergeben können oder Begriffserklärungen. </w:t>
            </w:r>
          </w:p>
          <w:p w14:paraId="59014A08" w14:textId="77777777" w:rsidR="00B35940" w:rsidRPr="00B35940" w:rsidRDefault="00B35940" w:rsidP="00A53172">
            <w:pPr>
              <w:rPr>
                <w:rFonts w:ascii="Open Sans" w:hAnsi="Open Sans" w:cs="Open Sans"/>
                <w:bCs/>
                <w:color w:val="34495E" w:themeColor="text1"/>
              </w:rPr>
            </w:pPr>
          </w:p>
          <w:p w14:paraId="2181F232"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Prüfungsstoff musste auswendig gelernt oder geübt werden. </w:t>
            </w:r>
          </w:p>
          <w:p w14:paraId="1135211D" w14:textId="77777777" w:rsidR="00B35940" w:rsidRPr="00B35940" w:rsidRDefault="00B35940" w:rsidP="00A53172">
            <w:pPr>
              <w:rPr>
                <w:rFonts w:ascii="Open Sans" w:hAnsi="Open Sans" w:cs="Open Sans"/>
                <w:bCs/>
                <w:color w:val="34495E" w:themeColor="text1"/>
              </w:rPr>
            </w:pPr>
          </w:p>
          <w:p w14:paraId="3E440ACF"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Beobachtung und Abruf von Infos; Wissen von Daten, Events, </w:t>
            </w:r>
            <w:r w:rsidRPr="00B35940">
              <w:rPr>
                <w:rFonts w:ascii="Open Sans" w:hAnsi="Open Sans" w:cs="Open Sans"/>
                <w:bCs/>
                <w:color w:val="34495E" w:themeColor="text1"/>
              </w:rPr>
              <w:lastRenderedPageBreak/>
              <w:t xml:space="preserve">Orten; Wissen von Hauptideen (Flussrichtung z. B.); </w:t>
            </w:r>
          </w:p>
          <w:p w14:paraId="535F86A8" w14:textId="77777777" w:rsidR="00B35940" w:rsidRPr="00B35940" w:rsidRDefault="00B35940" w:rsidP="00A53172">
            <w:pPr>
              <w:rPr>
                <w:rFonts w:ascii="Open Sans" w:hAnsi="Open Sans" w:cs="Open Sans"/>
                <w:bCs/>
                <w:color w:val="34495E" w:themeColor="text1"/>
              </w:rPr>
            </w:pPr>
          </w:p>
          <w:p w14:paraId="12BDC49C"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
                <w:bCs/>
                <w:color w:val="34495E" w:themeColor="text1"/>
              </w:rPr>
              <w:t>Am Ende:</w:t>
            </w:r>
            <w:r w:rsidRPr="00B35940">
              <w:rPr>
                <w:rFonts w:ascii="Open Sans" w:hAnsi="Open Sans" w:cs="Open Sans"/>
                <w:bCs/>
                <w:color w:val="34495E" w:themeColor="text1"/>
              </w:rPr>
              <w:t xml:space="preserve"> Beherrschung der Thematik</w:t>
            </w:r>
          </w:p>
          <w:p w14:paraId="152C4587" w14:textId="77777777" w:rsidR="00B35940" w:rsidRPr="00B35940" w:rsidRDefault="00B35940" w:rsidP="00A53172">
            <w:pPr>
              <w:rPr>
                <w:rFonts w:ascii="Open Sans" w:hAnsi="Open Sans" w:cs="Open Sans"/>
                <w:bCs/>
                <w:color w:val="34495E" w:themeColor="text1"/>
              </w:rPr>
            </w:pPr>
          </w:p>
        </w:tc>
        <w:tc>
          <w:tcPr>
            <w:tcW w:w="4039" w:type="dxa"/>
            <w:tcBorders>
              <w:bottom w:val="single" w:sz="4" w:space="0" w:color="auto"/>
            </w:tcBorders>
          </w:tcPr>
          <w:p w14:paraId="2596C68A" w14:textId="761229B5"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Auflisten, definieren, erzählen, beschreiben, identifizieren, zeigen, beschriften, sammeln, untersuchen, tabellieren, zitieren, benennen, wer, wann, wo, angeben, aufschreiben, aufzählen, zeichnen, ausführen, bezeichnen, darstellen, reproduzieren, vervollständigen, wiedergeben</w:t>
            </w:r>
          </w:p>
          <w:p w14:paraId="244B5D3F" w14:textId="77777777" w:rsidR="00B35940" w:rsidRPr="00B35940" w:rsidRDefault="00B35940" w:rsidP="00A53172">
            <w:pPr>
              <w:rPr>
                <w:rFonts w:ascii="Open Sans" w:hAnsi="Open Sans" w:cs="Open Sans"/>
                <w:bCs/>
                <w:color w:val="34495E" w:themeColor="text1"/>
              </w:rPr>
            </w:pPr>
          </w:p>
          <w:p w14:paraId="7A450DCE"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462F8275"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Kriterien kennen, beschreiben und Konsequenzen aufzählen</w:t>
            </w:r>
          </w:p>
          <w:p w14:paraId="27ACAEA1" w14:textId="77777777" w:rsidR="00B35940" w:rsidRPr="00B35940" w:rsidRDefault="00B35940" w:rsidP="00A53172">
            <w:pPr>
              <w:rPr>
                <w:rFonts w:ascii="Open Sans" w:hAnsi="Open Sans" w:cs="Open Sans"/>
                <w:b/>
                <w:bCs/>
                <w:color w:val="34495E" w:themeColor="text1"/>
              </w:rPr>
            </w:pPr>
          </w:p>
          <w:p w14:paraId="26B40E16" w14:textId="77777777" w:rsidR="00B35940" w:rsidRPr="00B35940" w:rsidRDefault="00B35940" w:rsidP="00A53172">
            <w:pPr>
              <w:rPr>
                <w:rFonts w:ascii="Open Sans" w:hAnsi="Open Sans" w:cs="Open Sans"/>
                <w:b/>
                <w:bCs/>
                <w:color w:val="34495E" w:themeColor="text1"/>
              </w:rPr>
            </w:pPr>
          </w:p>
        </w:tc>
        <w:tc>
          <w:tcPr>
            <w:tcW w:w="6346" w:type="dxa"/>
            <w:tcBorders>
              <w:bottom w:val="single" w:sz="4" w:space="0" w:color="auto"/>
              <w:right w:val="nil"/>
            </w:tcBorders>
          </w:tcPr>
          <w:p w14:paraId="784117A4" w14:textId="1BFA8BD4" w:rsidR="00B35940" w:rsidRPr="00B35940" w:rsidRDefault="00B35940" w:rsidP="00B35940">
            <w:pPr>
              <w:pStyle w:val="Listenabsatz"/>
              <w:numPr>
                <w:ilvl w:val="0"/>
                <w:numId w:val="14"/>
              </w:numPr>
              <w:rPr>
                <w:rFonts w:ascii="Open Sans" w:hAnsi="Open Sans" w:cs="Open Sans"/>
                <w:noProof/>
                <w:color w:val="34495E" w:themeColor="text1"/>
                <w:lang w:eastAsia="de-DE"/>
              </w:rPr>
            </w:pPr>
          </w:p>
        </w:tc>
      </w:tr>
      <w:tr w:rsidR="00B35940" w:rsidRPr="00B35940" w14:paraId="35271CBD"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6D6DFBBC"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2F5F4AB7"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75C22C36"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5CFB900C" w14:textId="77777777" w:rsidTr="00B35940">
        <w:tc>
          <w:tcPr>
            <w:tcW w:w="3894" w:type="dxa"/>
            <w:tcBorders>
              <w:top w:val="single" w:sz="4" w:space="0" w:color="auto"/>
              <w:left w:val="nil"/>
              <w:bottom w:val="single" w:sz="4" w:space="0" w:color="auto"/>
            </w:tcBorders>
          </w:tcPr>
          <w:p w14:paraId="2E48F9F0" w14:textId="5C3E8124"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 xml:space="preserve">K2: </w:t>
            </w:r>
            <w:r w:rsidRPr="00B35940">
              <w:rPr>
                <w:rFonts w:ascii="Open Sans" w:hAnsi="Open Sans" w:cs="Open Sans"/>
                <w:b/>
                <w:bCs/>
                <w:color w:val="34495E" w:themeColor="text1"/>
              </w:rPr>
              <w:t xml:space="preserve">Konzeptionelles Wissen / </w:t>
            </w:r>
            <w:r w:rsidRPr="00B35940">
              <w:rPr>
                <w:rFonts w:ascii="Open Sans" w:hAnsi="Open Sans" w:cs="Open Sans"/>
                <w:b/>
                <w:bCs/>
                <w:color w:val="34495E" w:themeColor="text1"/>
              </w:rPr>
              <w:t>Verstehen von Zusammenhängen; mit eigenen Worten wiedergeben</w:t>
            </w:r>
          </w:p>
          <w:p w14:paraId="40A93E62"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Lernende erklären Begriff, Formel, Sachverhalt, Gerät, weil sie die Informationen aus K1 verstanden und erfasst haben.</w:t>
            </w:r>
          </w:p>
          <w:p w14:paraId="37CB1968" w14:textId="77777777" w:rsidR="00B35940" w:rsidRPr="00B35940" w:rsidRDefault="00B35940" w:rsidP="00A53172">
            <w:pPr>
              <w:rPr>
                <w:rFonts w:ascii="Open Sans" w:hAnsi="Open Sans" w:cs="Open Sans"/>
                <w:bCs/>
                <w:color w:val="34495E" w:themeColor="text1"/>
              </w:rPr>
            </w:pPr>
          </w:p>
          <w:p w14:paraId="059A8287"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Sollen in K1 gelernte Informationen, z. B. einen Sachverhalt, nun sinnerhaltend umformen / in eigenen Worten </w:t>
            </w:r>
            <w:r w:rsidRPr="00B35940">
              <w:rPr>
                <w:rFonts w:ascii="Open Sans" w:hAnsi="Open Sans" w:cs="Open Sans"/>
                <w:bCs/>
                <w:color w:val="34495E" w:themeColor="text1"/>
              </w:rPr>
              <w:lastRenderedPageBreak/>
              <w:t xml:space="preserve">wiedergeben / zusammenfassen / Beispiele finden / graphisch darstellen </w:t>
            </w:r>
          </w:p>
          <w:p w14:paraId="138E1D0F" w14:textId="77777777" w:rsidR="00B35940" w:rsidRPr="00B35940" w:rsidRDefault="00B35940" w:rsidP="00A53172">
            <w:pPr>
              <w:rPr>
                <w:rFonts w:ascii="Open Sans" w:hAnsi="Open Sans" w:cs="Open Sans"/>
                <w:bCs/>
                <w:color w:val="34495E" w:themeColor="text1"/>
              </w:rPr>
            </w:pPr>
          </w:p>
          <w:p w14:paraId="4DFD7BC6"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Wissen wird jetzt im neuen Kontext angewendet, Fakten interpretiert, verglichen, kontrastiert, in eine Reihenfolge gebracht, Gruppe zugeordnet, Ursache hergeleitet, Konsequenzen vorhergesagt</w:t>
            </w:r>
          </w:p>
          <w:p w14:paraId="10824508" w14:textId="77777777" w:rsidR="00B35940" w:rsidRPr="00B35940" w:rsidRDefault="00B35940" w:rsidP="00A53172">
            <w:pPr>
              <w:rPr>
                <w:rFonts w:ascii="Open Sans" w:hAnsi="Open Sans" w:cs="Open Sans"/>
                <w:color w:val="34495E" w:themeColor="text1"/>
              </w:rPr>
            </w:pPr>
          </w:p>
        </w:tc>
        <w:tc>
          <w:tcPr>
            <w:tcW w:w="4039" w:type="dxa"/>
            <w:tcBorders>
              <w:top w:val="single" w:sz="4" w:space="0" w:color="auto"/>
              <w:bottom w:val="single" w:sz="4" w:space="0" w:color="auto"/>
            </w:tcBorders>
          </w:tcPr>
          <w:p w14:paraId="1EB02ED3"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 xml:space="preserve">begründen, deuten, einordnen, erklären, erläutern, ordnen, präzisieren, schildern, übersetzen, übertragen, umschreiben, verdeutlichen, vergleichen, wiedergeben, zusammenfassen, beschreiben, interpretieren, kontrastieren, vorhersagen, assoziieren, unterscheiden, schätzen, differenzieren, diskutieren, erweitern, </w:t>
            </w:r>
            <w:proofErr w:type="spellStart"/>
            <w:r w:rsidRPr="00B35940">
              <w:rPr>
                <w:rFonts w:ascii="Open Sans" w:hAnsi="Open Sans" w:cs="Open Sans"/>
                <w:bCs/>
                <w:color w:val="34495E" w:themeColor="text1"/>
              </w:rPr>
              <w:t>beschreiben,Schlussfolgerungen</w:t>
            </w:r>
            <w:proofErr w:type="spellEnd"/>
            <w:r w:rsidRPr="00B35940">
              <w:rPr>
                <w:rFonts w:ascii="Open Sans" w:hAnsi="Open Sans" w:cs="Open Sans"/>
                <w:bCs/>
                <w:color w:val="34495E" w:themeColor="text1"/>
              </w:rPr>
              <w:t xml:space="preserve"> ziehen</w:t>
            </w:r>
          </w:p>
          <w:p w14:paraId="68012799" w14:textId="77777777" w:rsidR="00B35940" w:rsidRPr="00B35940" w:rsidRDefault="00B35940" w:rsidP="00A53172">
            <w:pPr>
              <w:rPr>
                <w:rFonts w:ascii="Open Sans" w:hAnsi="Open Sans" w:cs="Open Sans"/>
                <w:bCs/>
                <w:color w:val="34495E" w:themeColor="text1"/>
              </w:rPr>
            </w:pPr>
          </w:p>
          <w:p w14:paraId="0F58F559"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62C905DC" w14:textId="77777777" w:rsidR="00B35940" w:rsidRPr="00B35940" w:rsidRDefault="00B35940" w:rsidP="00A53172">
            <w:pPr>
              <w:rPr>
                <w:rFonts w:ascii="Open Sans" w:hAnsi="Open Sans" w:cs="Open Sans"/>
                <w:color w:val="34495E" w:themeColor="text1"/>
              </w:rPr>
            </w:pPr>
            <w:r w:rsidRPr="00B35940">
              <w:rPr>
                <w:rFonts w:ascii="Open Sans" w:hAnsi="Open Sans" w:cs="Open Sans"/>
                <w:bCs/>
                <w:color w:val="34495E" w:themeColor="text1"/>
              </w:rPr>
              <w:t xml:space="preserve">Bedeutung und Verfahren erkennen und beschreiben sowie Voraussage über Anwendbarkeit treffen; Durchschauen, in eigenen Worten umschreiben,  </w:t>
            </w:r>
          </w:p>
        </w:tc>
        <w:tc>
          <w:tcPr>
            <w:tcW w:w="6346" w:type="dxa"/>
            <w:tcBorders>
              <w:top w:val="single" w:sz="4" w:space="0" w:color="auto"/>
              <w:bottom w:val="single" w:sz="4" w:space="0" w:color="auto"/>
              <w:right w:val="nil"/>
            </w:tcBorders>
          </w:tcPr>
          <w:p w14:paraId="32C57A8F" w14:textId="64ED262E" w:rsidR="00B35940" w:rsidRPr="00B35940" w:rsidRDefault="00B35940" w:rsidP="00B35940">
            <w:pPr>
              <w:rPr>
                <w:rFonts w:ascii="Open Sans" w:hAnsi="Open Sans" w:cs="Open Sans"/>
                <w:color w:val="34495E" w:themeColor="text1"/>
              </w:rPr>
            </w:pPr>
          </w:p>
        </w:tc>
      </w:tr>
      <w:tr w:rsidR="00B35940" w:rsidRPr="00B35940" w14:paraId="449E4F06"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11941F7D"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7A88CA9C"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6CD1B875"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2900B6A4" w14:textId="77777777" w:rsidTr="00B35940">
        <w:tc>
          <w:tcPr>
            <w:tcW w:w="3894" w:type="dxa"/>
            <w:tcBorders>
              <w:top w:val="single" w:sz="4" w:space="0" w:color="auto"/>
              <w:left w:val="nil"/>
              <w:bottom w:val="single" w:sz="4" w:space="0" w:color="auto"/>
            </w:tcBorders>
          </w:tcPr>
          <w:p w14:paraId="39D1FCDE" w14:textId="3CB78458"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 xml:space="preserve">K3: </w:t>
            </w:r>
            <w:r w:rsidRPr="00B35940">
              <w:rPr>
                <w:rFonts w:ascii="Open Sans" w:hAnsi="Open Sans" w:cs="Open Sans"/>
                <w:b/>
                <w:bCs/>
                <w:color w:val="34495E" w:themeColor="text1"/>
              </w:rPr>
              <w:t>Prozedurales Wissen /</w:t>
            </w:r>
            <w:r w:rsidRPr="00B35940">
              <w:rPr>
                <w:rFonts w:ascii="Open Sans" w:hAnsi="Open Sans" w:cs="Open Sans"/>
                <w:b/>
                <w:bCs/>
                <w:color w:val="34495E" w:themeColor="text1"/>
              </w:rPr>
              <w:t xml:space="preserve"> Anwendung-Umsetzung eindimensionaler Lerninhalte, Beispiele aus eigener Praxis</w:t>
            </w:r>
          </w:p>
          <w:p w14:paraId="47DEA8B0"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Lernende wenden Regeln und Methoden, die sie in K1 verstanden und in K2 </w:t>
            </w:r>
            <w:r w:rsidRPr="00B35940">
              <w:rPr>
                <w:rFonts w:ascii="Open Sans" w:hAnsi="Open Sans" w:cs="Open Sans"/>
                <w:bCs/>
                <w:color w:val="34495E" w:themeColor="text1"/>
              </w:rPr>
              <w:lastRenderedPageBreak/>
              <w:t>umformulieren können, in neuer konkreten Situation (bestimmten Fall) an (Anwendungssituation kam bisher noch nicht vor)</w:t>
            </w:r>
          </w:p>
          <w:p w14:paraId="43FA5230" w14:textId="77777777" w:rsidR="00B35940" w:rsidRPr="00B35940" w:rsidRDefault="00B35940" w:rsidP="00A53172">
            <w:pPr>
              <w:rPr>
                <w:rFonts w:ascii="Open Sans" w:hAnsi="Open Sans" w:cs="Open Sans"/>
                <w:bCs/>
                <w:color w:val="34495E" w:themeColor="text1"/>
              </w:rPr>
            </w:pPr>
          </w:p>
          <w:p w14:paraId="752FC4A4"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Infos nutzen; Methoden, Konzepte, Theorien in neuen Situationen nutzen; Probleme lösen mit erforderlichen Fähigkeiten oder Kenntnissen</w:t>
            </w:r>
          </w:p>
          <w:p w14:paraId="4497B32D" w14:textId="77777777" w:rsidR="00B35940" w:rsidRPr="00B35940" w:rsidRDefault="00B35940" w:rsidP="00A53172">
            <w:pPr>
              <w:rPr>
                <w:rFonts w:ascii="Open Sans" w:hAnsi="Open Sans" w:cs="Open Sans"/>
                <w:color w:val="34495E" w:themeColor="text1"/>
              </w:rPr>
            </w:pPr>
          </w:p>
        </w:tc>
        <w:tc>
          <w:tcPr>
            <w:tcW w:w="4039" w:type="dxa"/>
            <w:tcBorders>
              <w:top w:val="single" w:sz="4" w:space="0" w:color="auto"/>
              <w:bottom w:val="single" w:sz="4" w:space="0" w:color="auto"/>
            </w:tcBorders>
          </w:tcPr>
          <w:p w14:paraId="401350F9"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 xml:space="preserve">abschätzen, anknüpfen, aufstellen, ausführen, begründen, bestimmen, beweisen, durchführen, einordnen, erstellen, entwickeln, interpretieren, formulieren, lösen, modifizieren, quantifizieren, </w:t>
            </w:r>
            <w:r w:rsidRPr="00B35940">
              <w:rPr>
                <w:rFonts w:ascii="Open Sans" w:hAnsi="Open Sans" w:cs="Open Sans"/>
                <w:bCs/>
                <w:color w:val="34495E" w:themeColor="text1"/>
              </w:rPr>
              <w:lastRenderedPageBreak/>
              <w:t>realisieren, übersetzen, unterscheiden, umschreiben, verdeutlichen, anwenden, demonstrieren, berechnen, vervollständigen, illustrieren, zeigen, untersuchen, beziehen, verändern, klassifizieren, experimentieren, entdecken, drucken, planen, sichern, formatieren, löschen…</w:t>
            </w:r>
          </w:p>
          <w:p w14:paraId="40163ABF" w14:textId="77777777" w:rsidR="00B35940" w:rsidRPr="00B35940" w:rsidRDefault="00B35940" w:rsidP="00A53172">
            <w:pPr>
              <w:rPr>
                <w:rFonts w:ascii="Open Sans" w:hAnsi="Open Sans" w:cs="Open Sans"/>
                <w:bCs/>
                <w:color w:val="34495E" w:themeColor="text1"/>
              </w:rPr>
            </w:pPr>
          </w:p>
          <w:p w14:paraId="2FD88682" w14:textId="77777777" w:rsidR="00B35940" w:rsidRPr="00B35940" w:rsidRDefault="00B35940" w:rsidP="00A53172">
            <w:pPr>
              <w:rPr>
                <w:rFonts w:ascii="Open Sans" w:hAnsi="Open Sans" w:cs="Open Sans"/>
                <w:bCs/>
                <w:color w:val="34495E" w:themeColor="text1"/>
              </w:rPr>
            </w:pPr>
          </w:p>
          <w:p w14:paraId="20ACE9E4"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2495A04E"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Anwenden von Aussagen und Verfahren auf konkrete, praktische Problemstellung, , ein praktisches Problem lösen</w:t>
            </w:r>
          </w:p>
          <w:p w14:paraId="1B3386F6" w14:textId="77777777" w:rsidR="00B35940" w:rsidRPr="00B35940" w:rsidRDefault="00B35940" w:rsidP="00A53172">
            <w:pPr>
              <w:rPr>
                <w:rFonts w:ascii="Open Sans" w:hAnsi="Open Sans" w:cs="Open Sans"/>
                <w:color w:val="34495E" w:themeColor="text1"/>
              </w:rPr>
            </w:pPr>
          </w:p>
        </w:tc>
        <w:tc>
          <w:tcPr>
            <w:tcW w:w="6346" w:type="dxa"/>
            <w:tcBorders>
              <w:top w:val="single" w:sz="4" w:space="0" w:color="auto"/>
              <w:bottom w:val="single" w:sz="4" w:space="0" w:color="auto"/>
              <w:right w:val="nil"/>
            </w:tcBorders>
          </w:tcPr>
          <w:p w14:paraId="07CEF103" w14:textId="675CF5B7" w:rsidR="00B35940" w:rsidRPr="00B35940" w:rsidRDefault="00B35940" w:rsidP="00B35940">
            <w:pPr>
              <w:rPr>
                <w:rFonts w:ascii="Open Sans" w:hAnsi="Open Sans" w:cs="Open Sans"/>
                <w:color w:val="34495E" w:themeColor="text1"/>
              </w:rPr>
            </w:pPr>
          </w:p>
        </w:tc>
      </w:tr>
      <w:tr w:rsidR="00B35940" w:rsidRPr="00B35940" w14:paraId="2B619206"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2AB85DAA"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7DEE012B"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2EAFDA97"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2662831A"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7AE74D8D"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lastRenderedPageBreak/>
              <w:t>Lernebene</w:t>
            </w:r>
          </w:p>
        </w:tc>
        <w:tc>
          <w:tcPr>
            <w:tcW w:w="4039" w:type="dxa"/>
            <w:tcBorders>
              <w:bottom w:val="single" w:sz="4" w:space="0" w:color="auto"/>
            </w:tcBorders>
            <w:shd w:val="clear" w:color="auto" w:fill="FEE5CF" w:themeFill="accent1" w:themeFillTint="33"/>
            <w:vAlign w:val="center"/>
          </w:tcPr>
          <w:p w14:paraId="169722E5"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3F226AA8"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7858EBBF" w14:textId="77777777" w:rsidTr="00B35940">
        <w:tc>
          <w:tcPr>
            <w:tcW w:w="3894" w:type="dxa"/>
            <w:tcBorders>
              <w:left w:val="nil"/>
            </w:tcBorders>
          </w:tcPr>
          <w:p w14:paraId="1B6B6E0C" w14:textId="153B6A1A"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 xml:space="preserve">K4: </w:t>
            </w:r>
            <w:r w:rsidRPr="00B35940">
              <w:rPr>
                <w:rFonts w:ascii="Open Sans" w:hAnsi="Open Sans" w:cs="Open Sans"/>
                <w:b/>
                <w:bCs/>
                <w:color w:val="34495E" w:themeColor="text1"/>
              </w:rPr>
              <w:t xml:space="preserve">Metakognitives Wissen (Wissensstrategie der Lernenden; wie regulieren sie ihr Lernverhalten) / </w:t>
            </w:r>
            <w:r w:rsidRPr="00B35940">
              <w:rPr>
                <w:rFonts w:ascii="Open Sans" w:hAnsi="Open Sans" w:cs="Open Sans"/>
                <w:b/>
                <w:bCs/>
                <w:color w:val="34495E" w:themeColor="text1"/>
              </w:rPr>
              <w:t>Analyse: Zerlegen in Einzelteile, Fallstudien</w:t>
            </w:r>
          </w:p>
          <w:p w14:paraId="03698C3E"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Lernende zerlegen Modelle, Ideen, Problemstellungen, Verfahren etc. in deren Bestandteile (was sie in K1 gelernt, in K2 verstanden und in K3 angewendet haben und vergleichen sie; </w:t>
            </w:r>
          </w:p>
          <w:p w14:paraId="0335DDC0" w14:textId="77777777" w:rsidR="00B35940" w:rsidRPr="00B35940" w:rsidRDefault="00B35940" w:rsidP="00A53172">
            <w:pPr>
              <w:rPr>
                <w:rFonts w:ascii="Open Sans" w:hAnsi="Open Sans" w:cs="Open Sans"/>
                <w:bCs/>
                <w:color w:val="34495E" w:themeColor="text1"/>
              </w:rPr>
            </w:pPr>
          </w:p>
          <w:p w14:paraId="4488BD35"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dabei müssen sie in komplexen Sachverhalten Aufbauprinzipien oder innere Strukturen entdecken / kennen; </w:t>
            </w:r>
          </w:p>
          <w:p w14:paraId="4CCF6569" w14:textId="77777777" w:rsidR="00B35940" w:rsidRPr="00B35940" w:rsidRDefault="00B35940" w:rsidP="00A53172">
            <w:pPr>
              <w:rPr>
                <w:rFonts w:ascii="Open Sans" w:hAnsi="Open Sans" w:cs="Open Sans"/>
                <w:bCs/>
                <w:color w:val="34495E" w:themeColor="text1"/>
              </w:rPr>
            </w:pPr>
          </w:p>
          <w:p w14:paraId="4B723EBE"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sie erkennen Zusammenhänge; sehen Muster; Organisation von Teilen; erkennen von versteckten Bedeutungen; Komponenten identifizieren</w:t>
            </w:r>
          </w:p>
          <w:p w14:paraId="78DDD171" w14:textId="77777777" w:rsidR="00B35940" w:rsidRPr="00B35940" w:rsidRDefault="00B35940" w:rsidP="00A53172">
            <w:pPr>
              <w:rPr>
                <w:rFonts w:ascii="Open Sans" w:hAnsi="Open Sans" w:cs="Open Sans"/>
                <w:color w:val="34495E" w:themeColor="text1"/>
              </w:rPr>
            </w:pPr>
          </w:p>
        </w:tc>
        <w:tc>
          <w:tcPr>
            <w:tcW w:w="4039" w:type="dxa"/>
          </w:tcPr>
          <w:p w14:paraId="7DC7084A"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analysieren, trennen, zuordnen, erklären, verbinden, klassifizieren, ordnen, teilen, vergleichen, auswählen, ableiten, auflösen, beschreiben, darlegen, einkreisen, erkennen, gegenüberstellen, gliedern, identifizieren, isolieren, nachweisen, untersuchen, testen</w:t>
            </w:r>
          </w:p>
          <w:p w14:paraId="5795FBCA" w14:textId="77777777" w:rsidR="00B35940" w:rsidRPr="00B35940" w:rsidRDefault="00B35940" w:rsidP="00A53172">
            <w:pPr>
              <w:rPr>
                <w:rFonts w:ascii="Open Sans" w:hAnsi="Open Sans" w:cs="Open Sans"/>
                <w:bCs/>
                <w:color w:val="34495E" w:themeColor="text1"/>
              </w:rPr>
            </w:pPr>
          </w:p>
          <w:p w14:paraId="2FE9466E"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233FBFD5" w14:textId="77777777" w:rsidR="00B35940" w:rsidRPr="00B35940" w:rsidRDefault="00B35940" w:rsidP="00A53172">
            <w:pPr>
              <w:rPr>
                <w:rFonts w:ascii="Open Sans" w:hAnsi="Open Sans" w:cs="Open Sans"/>
                <w:color w:val="34495E" w:themeColor="text1"/>
              </w:rPr>
            </w:pPr>
            <w:r w:rsidRPr="00B35940">
              <w:rPr>
                <w:rFonts w:ascii="Open Sans" w:hAnsi="Open Sans" w:cs="Open Sans"/>
                <w:bCs/>
                <w:color w:val="34495E" w:themeColor="text1"/>
              </w:rPr>
              <w:t>Annahmen benennen, Art der Argumentation herausfinden, Fehler in Argumentationen aufzeigen, Herangehensweisen einschätzen können, reale Situation in ihre Elemente zerlegen</w:t>
            </w:r>
          </w:p>
        </w:tc>
        <w:tc>
          <w:tcPr>
            <w:tcW w:w="6346" w:type="dxa"/>
            <w:tcBorders>
              <w:right w:val="nil"/>
            </w:tcBorders>
          </w:tcPr>
          <w:p w14:paraId="47FE0D81" w14:textId="4046F139" w:rsidR="00B35940" w:rsidRPr="00B35940" w:rsidRDefault="00B35940" w:rsidP="00B35940">
            <w:pPr>
              <w:pStyle w:val="Listenabsatz"/>
              <w:numPr>
                <w:ilvl w:val="0"/>
                <w:numId w:val="14"/>
              </w:numPr>
              <w:rPr>
                <w:rFonts w:ascii="Open Sans" w:hAnsi="Open Sans" w:cs="Open Sans"/>
                <w:color w:val="34495E" w:themeColor="text1"/>
              </w:rPr>
            </w:pPr>
          </w:p>
        </w:tc>
      </w:tr>
      <w:tr w:rsidR="00B35940" w:rsidRPr="00B35940" w14:paraId="22E84FA9"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0671CD63"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56E10057"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10D6FE59"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3B171139" w14:textId="77777777" w:rsidTr="00B35940">
        <w:tc>
          <w:tcPr>
            <w:tcW w:w="3894" w:type="dxa"/>
            <w:tcBorders>
              <w:left w:val="nil"/>
            </w:tcBorders>
          </w:tcPr>
          <w:p w14:paraId="0658EF15"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K5: Synthese: Vernetzen und optimieren; fachübergreifend darstellen; Projektaufgaben</w:t>
            </w:r>
          </w:p>
          <w:p w14:paraId="1CD8B34D"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Lernende zeigen / erbringen konstruktive / schöpferische Leistung. </w:t>
            </w:r>
          </w:p>
          <w:p w14:paraId="40634D11" w14:textId="77777777" w:rsidR="00B35940" w:rsidRPr="00B35940" w:rsidRDefault="00B35940" w:rsidP="00A53172">
            <w:pPr>
              <w:rPr>
                <w:rFonts w:ascii="Open Sans" w:hAnsi="Open Sans" w:cs="Open Sans"/>
                <w:bCs/>
                <w:color w:val="34495E" w:themeColor="text1"/>
              </w:rPr>
            </w:pPr>
          </w:p>
          <w:p w14:paraId="3C905294"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Sie müssen verschiedene Teile zu einer Ganzheit zusammenfügen, die sie noch nie zusammen erlebt oder gesehen haben. </w:t>
            </w:r>
          </w:p>
          <w:p w14:paraId="07BCC399" w14:textId="77777777" w:rsidR="00B35940" w:rsidRPr="00B35940" w:rsidRDefault="00B35940" w:rsidP="00A53172">
            <w:pPr>
              <w:rPr>
                <w:rFonts w:ascii="Open Sans" w:hAnsi="Open Sans" w:cs="Open Sans"/>
                <w:bCs/>
                <w:color w:val="34495E" w:themeColor="text1"/>
              </w:rPr>
            </w:pPr>
          </w:p>
          <w:p w14:paraId="6FA87129"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 xml:space="preserve">Das Neue ist in bisheriger Erfahrung der Lernenden noch nicht vorhanden. </w:t>
            </w:r>
          </w:p>
          <w:p w14:paraId="2C0A3505" w14:textId="77777777" w:rsidR="00B35940" w:rsidRPr="00B35940" w:rsidRDefault="00B35940" w:rsidP="00A53172">
            <w:pPr>
              <w:rPr>
                <w:rFonts w:ascii="Open Sans" w:hAnsi="Open Sans" w:cs="Open Sans"/>
                <w:bCs/>
                <w:color w:val="34495E" w:themeColor="text1"/>
              </w:rPr>
            </w:pPr>
          </w:p>
          <w:p w14:paraId="1EA0D5DD"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Nutze alte Ideen und kreiere Neue; generalisiere anhand gegebener Fakten; verknüpfe Wissen aus verschiedenen Bereichen; sage </w:t>
            </w:r>
            <w:proofErr w:type="spellStart"/>
            <w:r w:rsidRPr="00B35940">
              <w:rPr>
                <w:rFonts w:ascii="Open Sans" w:hAnsi="Open Sans" w:cs="Open Sans"/>
                <w:bCs/>
                <w:color w:val="34495E" w:themeColor="text1"/>
              </w:rPr>
              <w:t>Conclusions</w:t>
            </w:r>
            <w:proofErr w:type="spellEnd"/>
            <w:r w:rsidRPr="00B35940">
              <w:rPr>
                <w:rFonts w:ascii="Open Sans" w:hAnsi="Open Sans" w:cs="Open Sans"/>
                <w:bCs/>
                <w:color w:val="34495E" w:themeColor="text1"/>
              </w:rPr>
              <w:t xml:space="preserve"> vorher / ziehe Schlüsse</w:t>
            </w:r>
          </w:p>
        </w:tc>
        <w:tc>
          <w:tcPr>
            <w:tcW w:w="4039" w:type="dxa"/>
          </w:tcPr>
          <w:p w14:paraId="7D4BC9C6"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lastRenderedPageBreak/>
              <w:t>kombinieren, integrieren, modifizieren, neu anordnen, ersetzen, planen, erstellen, gestalten, erfinden, was wäre wenn?, verfassen, formulieren, vorbereiten, verallgemeinern, neuschreiben, abfassen, aufbauen, aufstellen, ausarbeiten, definieren, entwerfen, entwickeln, erläutern, konstruieren, lösen, optimieren, organisieren, planen, verfassen, zusammenstellen, abfassen, entwerfen</w:t>
            </w:r>
          </w:p>
          <w:p w14:paraId="5F88B3E7" w14:textId="77777777" w:rsidR="00B35940" w:rsidRPr="00B35940" w:rsidRDefault="00B35940" w:rsidP="00A53172">
            <w:pPr>
              <w:rPr>
                <w:rFonts w:ascii="Open Sans" w:hAnsi="Open Sans" w:cs="Open Sans"/>
                <w:bCs/>
                <w:color w:val="34495E" w:themeColor="text1"/>
              </w:rPr>
            </w:pPr>
          </w:p>
          <w:p w14:paraId="1A6A923E"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05790887"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Projekt verfassen / erstellen; aus verschiedenen Erlebnissen eine neue Situation konstruieren, Sachverhalte verknüpfen, Modelle entfalten / erläutern</w:t>
            </w:r>
          </w:p>
          <w:p w14:paraId="0F48D8C5" w14:textId="77777777" w:rsidR="00B35940" w:rsidRPr="00B35940" w:rsidRDefault="00B35940" w:rsidP="00A53172">
            <w:pPr>
              <w:rPr>
                <w:rFonts w:ascii="Open Sans" w:hAnsi="Open Sans" w:cs="Open Sans"/>
                <w:color w:val="34495E" w:themeColor="text1"/>
              </w:rPr>
            </w:pPr>
          </w:p>
        </w:tc>
        <w:tc>
          <w:tcPr>
            <w:tcW w:w="6346" w:type="dxa"/>
            <w:tcBorders>
              <w:right w:val="nil"/>
            </w:tcBorders>
          </w:tcPr>
          <w:p w14:paraId="78C1BA5A" w14:textId="236225B6" w:rsidR="00B35940" w:rsidRPr="00B35940" w:rsidRDefault="00B35940" w:rsidP="00B35940">
            <w:pPr>
              <w:rPr>
                <w:rFonts w:ascii="Open Sans" w:hAnsi="Open Sans" w:cs="Open Sans"/>
                <w:b/>
                <w:color w:val="34495E" w:themeColor="text1"/>
              </w:rPr>
            </w:pPr>
          </w:p>
        </w:tc>
      </w:tr>
      <w:tr w:rsidR="00B35940" w:rsidRPr="00B35940" w14:paraId="05F515A6" w14:textId="77777777" w:rsidTr="00A53172">
        <w:trPr>
          <w:trHeight w:val="1405"/>
        </w:trPr>
        <w:tc>
          <w:tcPr>
            <w:tcW w:w="3894" w:type="dxa"/>
            <w:tcBorders>
              <w:top w:val="single" w:sz="4" w:space="0" w:color="auto"/>
              <w:left w:val="nil"/>
              <w:bottom w:val="single" w:sz="4" w:space="0" w:color="auto"/>
            </w:tcBorders>
            <w:shd w:val="clear" w:color="auto" w:fill="FEE5CF" w:themeFill="accent1" w:themeFillTint="33"/>
            <w:vAlign w:val="center"/>
          </w:tcPr>
          <w:p w14:paraId="7B0B359E"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Lernebene</w:t>
            </w:r>
          </w:p>
        </w:tc>
        <w:tc>
          <w:tcPr>
            <w:tcW w:w="4039" w:type="dxa"/>
            <w:tcBorders>
              <w:bottom w:val="single" w:sz="4" w:space="0" w:color="auto"/>
            </w:tcBorders>
            <w:shd w:val="clear" w:color="auto" w:fill="FEE5CF" w:themeFill="accent1" w:themeFillTint="33"/>
            <w:vAlign w:val="center"/>
          </w:tcPr>
          <w:p w14:paraId="7814E23C" w14:textId="77777777" w:rsidR="00B35940" w:rsidRPr="00B35940" w:rsidRDefault="00B35940" w:rsidP="00A53172">
            <w:pPr>
              <w:jc w:val="center"/>
              <w:rPr>
                <w:rFonts w:ascii="Open Sans" w:hAnsi="Open Sans" w:cs="Open Sans"/>
                <w:b/>
                <w:bCs/>
                <w:color w:val="34495E" w:themeColor="text1"/>
              </w:rPr>
            </w:pPr>
            <w:r w:rsidRPr="00B35940">
              <w:rPr>
                <w:rFonts w:ascii="Open Sans" w:hAnsi="Open Sans" w:cs="Open Sans"/>
                <w:b/>
                <w:bCs/>
                <w:color w:val="34495E" w:themeColor="text1"/>
              </w:rPr>
              <w:t>Verben</w:t>
            </w:r>
          </w:p>
        </w:tc>
        <w:tc>
          <w:tcPr>
            <w:tcW w:w="6346" w:type="dxa"/>
            <w:tcBorders>
              <w:bottom w:val="single" w:sz="4" w:space="0" w:color="auto"/>
              <w:right w:val="nil"/>
            </w:tcBorders>
            <w:shd w:val="clear" w:color="auto" w:fill="FEE5CF" w:themeFill="accent1" w:themeFillTint="33"/>
            <w:vAlign w:val="center"/>
          </w:tcPr>
          <w:p w14:paraId="5438111B" w14:textId="77777777" w:rsidR="00B35940" w:rsidRPr="00B35940" w:rsidRDefault="00B35940" w:rsidP="00A53172">
            <w:pPr>
              <w:jc w:val="center"/>
              <w:rPr>
                <w:rFonts w:ascii="Open Sans" w:hAnsi="Open Sans" w:cs="Open Sans"/>
                <w:b/>
                <w:bCs/>
                <w:noProof/>
                <w:color w:val="34495E" w:themeColor="text1"/>
                <w:lang w:eastAsia="de-DE"/>
              </w:rPr>
            </w:pPr>
            <w:r w:rsidRPr="00B35940">
              <w:rPr>
                <w:rFonts w:ascii="Open Sans" w:hAnsi="Open Sans" w:cs="Open Sans"/>
                <w:b/>
                <w:bCs/>
                <w:noProof/>
                <w:color w:val="34495E" w:themeColor="text1"/>
                <w:lang w:eastAsia="de-DE"/>
              </w:rPr>
              <w:t>Anwendung im konkreten Fall</w:t>
            </w:r>
          </w:p>
        </w:tc>
      </w:tr>
      <w:tr w:rsidR="00B35940" w:rsidRPr="00B35940" w14:paraId="1748AB6C" w14:textId="77777777" w:rsidTr="00B35940">
        <w:tc>
          <w:tcPr>
            <w:tcW w:w="3894" w:type="dxa"/>
            <w:tcBorders>
              <w:left w:val="nil"/>
            </w:tcBorders>
          </w:tcPr>
          <w:p w14:paraId="7EFC7B5D" w14:textId="45C89E5F"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K6</w:t>
            </w:r>
            <w:r w:rsidRPr="00B35940">
              <w:rPr>
                <w:rFonts w:ascii="Open Sans" w:hAnsi="Open Sans" w:cs="Open Sans"/>
                <w:b/>
                <w:bCs/>
                <w:color w:val="34495E" w:themeColor="text1"/>
              </w:rPr>
              <w:t xml:space="preserve">: </w:t>
            </w:r>
            <w:r w:rsidRPr="00B35940">
              <w:rPr>
                <w:rFonts w:ascii="Open Sans" w:hAnsi="Open Sans" w:cs="Open Sans"/>
                <w:b/>
                <w:bCs/>
                <w:color w:val="34495E" w:themeColor="text1"/>
              </w:rPr>
              <w:t xml:space="preserve">Evaluation: entspricht K4 (Analyse) mit </w:t>
            </w:r>
            <w:proofErr w:type="spellStart"/>
            <w:r w:rsidRPr="00B35940">
              <w:rPr>
                <w:rFonts w:ascii="Open Sans" w:hAnsi="Open Sans" w:cs="Open Sans"/>
                <w:b/>
                <w:bCs/>
                <w:color w:val="34495E" w:themeColor="text1"/>
              </w:rPr>
              <w:t>zusätzl</w:t>
            </w:r>
            <w:proofErr w:type="spellEnd"/>
            <w:r w:rsidRPr="00B35940">
              <w:rPr>
                <w:rFonts w:ascii="Open Sans" w:hAnsi="Open Sans" w:cs="Open Sans"/>
                <w:b/>
                <w:bCs/>
                <w:color w:val="34495E" w:themeColor="text1"/>
              </w:rPr>
              <w:t>. Bewertung durch die Lernenden</w:t>
            </w:r>
          </w:p>
          <w:p w14:paraId="37159FD0"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Lernende kennen Modell / Lösung / Ansatz / Verfahren, dessen Bestandteile und </w:t>
            </w:r>
          </w:p>
          <w:p w14:paraId="53A0C04F"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beurteilen / werten aus / bewerten / evaluieren es </w:t>
            </w:r>
            <w:r w:rsidRPr="00B35940">
              <w:rPr>
                <w:rFonts w:ascii="Open Sans" w:hAnsi="Open Sans" w:cs="Open Sans"/>
                <w:bCs/>
                <w:color w:val="34495E" w:themeColor="text1"/>
              </w:rPr>
              <w:lastRenderedPageBreak/>
              <w:t xml:space="preserve">insgesamt in Hinsicht auf dessen Zweckmäßigkeit oder innere Struktur, innere Stimmigkeit, Qualitätsangemessenheit, Funktionstüchtigkeit. Entdecken aber auch logische Fehler und können die begründen. </w:t>
            </w:r>
          </w:p>
          <w:p w14:paraId="58FE770E" w14:textId="77777777" w:rsidR="00B35940" w:rsidRPr="00B35940" w:rsidRDefault="00B35940" w:rsidP="00A53172">
            <w:pPr>
              <w:rPr>
                <w:rFonts w:ascii="Open Sans" w:hAnsi="Open Sans" w:cs="Open Sans"/>
                <w:bCs/>
                <w:color w:val="34495E" w:themeColor="text1"/>
              </w:rPr>
            </w:pPr>
          </w:p>
          <w:p w14:paraId="352A448E"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Vergleiche und unterscheide zwischen Ideen; Wert von Theorien / Präsentationen bewerten; Entscheidungen treffen basierend auf begründeten Argumenten; Wert der Beweise (Evidenzen) bewerten; Subjektivität erkennen</w:t>
            </w:r>
          </w:p>
          <w:p w14:paraId="3194C7B7" w14:textId="77777777" w:rsidR="00B35940" w:rsidRPr="00B35940" w:rsidRDefault="00B35940" w:rsidP="00A53172">
            <w:pPr>
              <w:rPr>
                <w:rFonts w:ascii="Open Sans" w:hAnsi="Open Sans" w:cs="Open Sans"/>
                <w:color w:val="34495E" w:themeColor="text1"/>
              </w:rPr>
            </w:pPr>
          </w:p>
        </w:tc>
        <w:tc>
          <w:tcPr>
            <w:tcW w:w="4039" w:type="dxa"/>
          </w:tcPr>
          <w:p w14:paraId="33BE7FF0"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lastRenderedPageBreak/>
              <w:t>Verben:</w:t>
            </w:r>
          </w:p>
          <w:p w14:paraId="2E3EE677" w14:textId="77777777" w:rsidR="00B35940" w:rsidRPr="00B35940" w:rsidRDefault="00B35940" w:rsidP="00A53172">
            <w:pPr>
              <w:rPr>
                <w:rFonts w:ascii="Open Sans" w:hAnsi="Open Sans" w:cs="Open Sans"/>
                <w:bCs/>
                <w:color w:val="34495E" w:themeColor="text1"/>
              </w:rPr>
            </w:pPr>
            <w:r w:rsidRPr="00B35940">
              <w:rPr>
                <w:rFonts w:ascii="Open Sans" w:hAnsi="Open Sans" w:cs="Open Sans"/>
                <w:bCs/>
                <w:color w:val="34495E" w:themeColor="text1"/>
              </w:rPr>
              <w:t xml:space="preserve">beurteilen, entscheiden, bewerten (Rang), bewerten (Note), testen, messen, empfehlen, überzeugen, auswählen, beurteilen, erklären, diskriminieren, äußern, unterstützen, abschließen, vergleichen, zusammenfassen, </w:t>
            </w:r>
            <w:r w:rsidRPr="00B35940">
              <w:rPr>
                <w:rFonts w:ascii="Open Sans" w:hAnsi="Open Sans" w:cs="Open Sans"/>
                <w:bCs/>
                <w:color w:val="34495E" w:themeColor="text1"/>
              </w:rPr>
              <w:lastRenderedPageBreak/>
              <w:t>auswerten, differenzieren, folgern, gewichten, messen, prüfen, qualifizieren, urteilen, vereinfachen, vertreten, werten, widerlegen, folgern, Stellung nehmen</w:t>
            </w:r>
          </w:p>
          <w:p w14:paraId="3E1C39A0" w14:textId="77777777" w:rsidR="00B35940" w:rsidRPr="00B35940" w:rsidRDefault="00B35940" w:rsidP="00A53172">
            <w:pPr>
              <w:rPr>
                <w:rFonts w:ascii="Open Sans" w:hAnsi="Open Sans" w:cs="Open Sans"/>
                <w:bCs/>
                <w:color w:val="34495E" w:themeColor="text1"/>
              </w:rPr>
            </w:pPr>
          </w:p>
          <w:p w14:paraId="5BDB7329" w14:textId="77777777" w:rsidR="00B35940" w:rsidRPr="00B35940" w:rsidRDefault="00B35940" w:rsidP="00A53172">
            <w:pPr>
              <w:rPr>
                <w:rFonts w:ascii="Open Sans" w:hAnsi="Open Sans" w:cs="Open Sans"/>
                <w:b/>
                <w:bCs/>
                <w:color w:val="34495E" w:themeColor="text1"/>
              </w:rPr>
            </w:pPr>
            <w:r w:rsidRPr="00B35940">
              <w:rPr>
                <w:rFonts w:ascii="Open Sans" w:hAnsi="Open Sans" w:cs="Open Sans"/>
                <w:b/>
                <w:bCs/>
                <w:color w:val="34495E" w:themeColor="text1"/>
              </w:rPr>
              <w:t>Typisches Lernziel:</w:t>
            </w:r>
          </w:p>
          <w:p w14:paraId="0CDDC30A" w14:textId="77777777" w:rsidR="00B35940" w:rsidRPr="00B35940" w:rsidRDefault="00B35940" w:rsidP="00A53172">
            <w:pPr>
              <w:rPr>
                <w:rFonts w:ascii="Open Sans" w:hAnsi="Open Sans" w:cs="Open Sans"/>
                <w:color w:val="34495E" w:themeColor="text1"/>
              </w:rPr>
            </w:pPr>
            <w:r w:rsidRPr="00B35940">
              <w:rPr>
                <w:rFonts w:ascii="Open Sans" w:hAnsi="Open Sans" w:cs="Open Sans"/>
                <w:bCs/>
                <w:color w:val="34495E" w:themeColor="text1"/>
              </w:rPr>
              <w:t xml:space="preserve">Begründete Werturteile treffen; nicht nur </w:t>
            </w:r>
            <w:proofErr w:type="spellStart"/>
            <w:r w:rsidRPr="00B35940">
              <w:rPr>
                <w:rFonts w:ascii="Open Sans" w:hAnsi="Open Sans" w:cs="Open Sans"/>
                <w:bCs/>
                <w:color w:val="34495E" w:themeColor="text1"/>
              </w:rPr>
              <w:t>summativ</w:t>
            </w:r>
            <w:proofErr w:type="spellEnd"/>
            <w:r w:rsidRPr="00B35940">
              <w:rPr>
                <w:rFonts w:ascii="Open Sans" w:hAnsi="Open Sans" w:cs="Open Sans"/>
                <w:bCs/>
                <w:color w:val="34495E" w:themeColor="text1"/>
              </w:rPr>
              <w:t>, sondern auch formativ für eine neue Verstehens-, Anwendungs-, Analyse- oder Synthese-Phase; typische Fehler in Begründung nachweisen; Sachverhalt nach Normen beurteilen; eine Arbeit bewerten, eine Situation anhand von Kriterien bewerten / überprüfen</w:t>
            </w:r>
          </w:p>
        </w:tc>
        <w:tc>
          <w:tcPr>
            <w:tcW w:w="6346" w:type="dxa"/>
            <w:tcBorders>
              <w:right w:val="nil"/>
            </w:tcBorders>
          </w:tcPr>
          <w:p w14:paraId="22D317E7" w14:textId="3C708185" w:rsidR="00B35940" w:rsidRPr="00B35940" w:rsidRDefault="00B35940" w:rsidP="00B35940">
            <w:pPr>
              <w:rPr>
                <w:rFonts w:ascii="Open Sans" w:hAnsi="Open Sans" w:cs="Open Sans"/>
                <w:color w:val="34495E" w:themeColor="text1"/>
              </w:rPr>
            </w:pPr>
          </w:p>
        </w:tc>
      </w:tr>
    </w:tbl>
    <w:p w14:paraId="59E5120B" w14:textId="77777777" w:rsidR="00B35940" w:rsidRPr="00B35940" w:rsidRDefault="00B35940" w:rsidP="00B35940">
      <w:pPr>
        <w:rPr>
          <w:rFonts w:ascii="Open Sans" w:hAnsi="Open Sans" w:cs="Open Sans"/>
          <w:color w:val="34495E" w:themeColor="text1"/>
          <w:sz w:val="28"/>
          <w:szCs w:val="28"/>
          <w:u w:val="single"/>
        </w:rPr>
      </w:pPr>
    </w:p>
    <w:p w14:paraId="44765772" w14:textId="77777777" w:rsidR="000121B0" w:rsidRPr="00B35940" w:rsidRDefault="000121B0" w:rsidP="00A16284">
      <w:pPr>
        <w:ind w:left="284"/>
        <w:rPr>
          <w:color w:val="34495E" w:themeColor="text1"/>
        </w:rPr>
      </w:pPr>
    </w:p>
    <w:p w14:paraId="5799FE3E" w14:textId="77777777" w:rsidR="000121B0" w:rsidRPr="00B35940" w:rsidRDefault="000121B0" w:rsidP="00A16284">
      <w:pPr>
        <w:ind w:left="284"/>
        <w:rPr>
          <w:color w:val="34495E" w:themeColor="text1"/>
        </w:rPr>
      </w:pPr>
    </w:p>
    <w:p w14:paraId="49BB7DEB" w14:textId="77777777" w:rsidR="000121B0" w:rsidRPr="00B35940" w:rsidRDefault="000121B0" w:rsidP="00A16284">
      <w:pPr>
        <w:ind w:left="284"/>
        <w:rPr>
          <w:color w:val="34495E" w:themeColor="text1"/>
        </w:rPr>
      </w:pPr>
    </w:p>
    <w:sectPr w:rsidR="000121B0" w:rsidRPr="00B35940" w:rsidSect="003F1A1D">
      <w:headerReference w:type="default" r:id="rId11"/>
      <w:footerReference w:type="default" r:id="rId12"/>
      <w:pgSz w:w="16840" w:h="11900" w:orient="landscape"/>
      <w:pgMar w:top="2089" w:right="1072" w:bottom="2138" w:left="1026" w:header="45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162BA" w14:textId="77777777" w:rsidR="00641B3E" w:rsidRDefault="00641B3E" w:rsidP="00A94B75">
      <w:r>
        <w:separator/>
      </w:r>
    </w:p>
  </w:endnote>
  <w:endnote w:type="continuationSeparator" w:id="0">
    <w:p w14:paraId="54BB8116" w14:textId="77777777" w:rsidR="00641B3E" w:rsidRDefault="00641B3E" w:rsidP="00A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Semibold">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6959" w14:textId="77777777" w:rsidR="00A94B75" w:rsidRPr="0070576A" w:rsidRDefault="00A65F88" w:rsidP="001C0591">
    <w:pPr>
      <w:jc w:val="center"/>
    </w:pPr>
    <w:r w:rsidRPr="00F5457B">
      <w:rPr>
        <w:rFonts w:ascii="Open Sans Light" w:hAnsi="Open Sans Light"/>
        <w:noProof/>
        <w:sz w:val="13"/>
        <w:szCs w:val="13"/>
      </w:rPr>
      <mc:AlternateContent>
        <mc:Choice Requires="wps">
          <w:drawing>
            <wp:anchor distT="0" distB="0" distL="114300" distR="114300" simplePos="0" relativeHeight="251678720" behindDoc="0" locked="0" layoutInCell="1" allowOverlap="1" wp14:anchorId="5C8CC2B8" wp14:editId="1F16F299">
              <wp:simplePos x="0" y="0"/>
              <wp:positionH relativeFrom="column">
                <wp:posOffset>3989849</wp:posOffset>
              </wp:positionH>
              <wp:positionV relativeFrom="paragraph">
                <wp:posOffset>-64278</wp:posOffset>
              </wp:positionV>
              <wp:extent cx="1551327" cy="86696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51327" cy="86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7625E3" w14:textId="77777777" w:rsidR="00A65F88" w:rsidRDefault="00A65F88" w:rsidP="00A65F88">
                          <w:pPr>
                            <w:rPr>
                              <w:rFonts w:ascii="Open Sans Light" w:hAnsi="Open Sans Light"/>
                              <w:sz w:val="13"/>
                              <w:szCs w:val="13"/>
                            </w:rPr>
                          </w:pPr>
                        </w:p>
                        <w:p w14:paraId="3D984C62" w14:textId="77777777" w:rsidR="00A65F88" w:rsidRDefault="00A65F88" w:rsidP="00A65F88">
                          <w:pPr>
                            <w:rPr>
                              <w:rFonts w:ascii="Open Sans Light" w:hAnsi="Open Sans Light"/>
                              <w:sz w:val="13"/>
                              <w:szCs w:val="13"/>
                            </w:rPr>
                          </w:pPr>
                          <w:r>
                            <w:rPr>
                              <w:rFonts w:ascii="Open Sans Light" w:hAnsi="Open Sans Light"/>
                              <w:sz w:val="13"/>
                              <w:szCs w:val="13"/>
                            </w:rPr>
                            <w:t>Deutsche Bank</w:t>
                          </w:r>
                        </w:p>
                        <w:p w14:paraId="16B71A0E" w14:textId="77777777" w:rsidR="00A65F88" w:rsidRPr="006962C3" w:rsidRDefault="00A65F88" w:rsidP="00A65F88">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096F4562" w14:textId="77777777" w:rsidR="00A65F88" w:rsidRPr="006962C3" w:rsidRDefault="00A65F88" w:rsidP="00A65F88">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0CC58038" w14:textId="77777777" w:rsidR="00A65F88" w:rsidRPr="006962C3" w:rsidRDefault="00A65F88" w:rsidP="00A65F88">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CC2B8" id="_x0000_t202" coordsize="21600,21600" o:spt="202" path="m,l,21600r21600,l21600,xe">
              <v:stroke joinstyle="miter"/>
              <v:path gradientshapeok="t" o:connecttype="rect"/>
            </v:shapetype>
            <v:shape id="Textfeld 6" o:spid="_x0000_s1026" type="#_x0000_t202" style="position:absolute;left:0;text-align:left;margin-left:314.15pt;margin-top:-5.05pt;width:122.1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" filled="f" stroked="f">
              <v:textbox>
                <w:txbxContent>
                  <w:p w14:paraId="467625E3" w14:textId="77777777" w:rsidR="00A65F88" w:rsidRDefault="00A65F88" w:rsidP="00A65F88">
                    <w:pPr>
                      <w:rPr>
                        <w:rFonts w:ascii="Open Sans Light" w:hAnsi="Open Sans Light"/>
                        <w:sz w:val="13"/>
                        <w:szCs w:val="13"/>
                      </w:rPr>
                    </w:pPr>
                  </w:p>
                  <w:p w14:paraId="3D984C62" w14:textId="77777777" w:rsidR="00A65F88" w:rsidRDefault="00A65F88" w:rsidP="00A65F88">
                    <w:pPr>
                      <w:rPr>
                        <w:rFonts w:ascii="Open Sans Light" w:hAnsi="Open Sans Light"/>
                        <w:sz w:val="13"/>
                        <w:szCs w:val="13"/>
                      </w:rPr>
                    </w:pPr>
                    <w:r>
                      <w:rPr>
                        <w:rFonts w:ascii="Open Sans Light" w:hAnsi="Open Sans Light"/>
                        <w:sz w:val="13"/>
                        <w:szCs w:val="13"/>
                      </w:rPr>
                      <w:t>Deutsche Bank</w:t>
                    </w:r>
                  </w:p>
                  <w:p w14:paraId="16B71A0E" w14:textId="77777777" w:rsidR="00A65F88" w:rsidRPr="006962C3" w:rsidRDefault="00A65F88" w:rsidP="00A65F88">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096F4562" w14:textId="77777777" w:rsidR="00A65F88" w:rsidRPr="006962C3" w:rsidRDefault="00A65F88" w:rsidP="00A65F88">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0CC58038" w14:textId="77777777" w:rsidR="00A65F88" w:rsidRPr="006962C3" w:rsidRDefault="00A65F88" w:rsidP="00A65F88">
                    <w:pPr>
                      <w:rPr>
                        <w:rFonts w:ascii="Open Sans Light" w:hAnsi="Open Sans Light"/>
                        <w:sz w:val="13"/>
                        <w:szCs w:val="13"/>
                      </w:rPr>
                    </w:pPr>
                  </w:p>
                </w:txbxContent>
              </v:textbox>
            </v:shape>
          </w:pict>
        </mc:Fallback>
      </mc:AlternateContent>
    </w:r>
    <w:r w:rsidR="00F942A5" w:rsidRPr="00F5457B">
      <w:rPr>
        <w:rFonts w:ascii="Open Sans Light" w:hAnsi="Open Sans Light"/>
        <w:noProof/>
        <w:sz w:val="13"/>
        <w:szCs w:val="13"/>
      </w:rPr>
      <mc:AlternateContent>
        <mc:Choice Requires="wps">
          <w:drawing>
            <wp:anchor distT="0" distB="0" distL="114300" distR="114300" simplePos="0" relativeHeight="251676672" behindDoc="0" locked="0" layoutInCell="1" allowOverlap="1" wp14:anchorId="4E65A4AF" wp14:editId="2C6BA3E5">
              <wp:simplePos x="0" y="0"/>
              <wp:positionH relativeFrom="column">
                <wp:posOffset>2288650</wp:posOffset>
              </wp:positionH>
              <wp:positionV relativeFrom="paragraph">
                <wp:posOffset>-50449</wp:posOffset>
              </wp:positionV>
              <wp:extent cx="1954369" cy="85280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95436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0A76DD"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Unsere Bankverbindung:</w:t>
                          </w:r>
                        </w:p>
                        <w:p w14:paraId="0B7EE0D8" w14:textId="77777777" w:rsidR="00F942A5" w:rsidRDefault="00F942A5" w:rsidP="00F942A5">
                          <w:pPr>
                            <w:rPr>
                              <w:rFonts w:ascii="Open Sans Light" w:hAnsi="Open Sans Light"/>
                              <w:sz w:val="13"/>
                              <w:szCs w:val="13"/>
                            </w:rPr>
                          </w:pPr>
                          <w:r w:rsidRPr="00382AAB">
                            <w:rPr>
                              <w:rFonts w:ascii="Open Sans Light" w:hAnsi="Open Sans Light"/>
                              <w:sz w:val="13"/>
                              <w:szCs w:val="13"/>
                            </w:rPr>
                            <w:t>Ostsächsische Sparkasse Dresden</w:t>
                          </w:r>
                        </w:p>
                        <w:p w14:paraId="1D8468F5"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382AAB">
                            <w:rPr>
                              <w:rFonts w:ascii="Open Sans Light" w:hAnsi="Open Sans Light"/>
                              <w:sz w:val="13"/>
                              <w:szCs w:val="13"/>
                            </w:rPr>
                            <w:t>DE54 8505 0300 0221 1551 55</w:t>
                          </w:r>
                        </w:p>
                        <w:p w14:paraId="7BBB321A"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382AAB">
                            <w:rPr>
                              <w:rFonts w:ascii="Open Sans Light" w:hAnsi="Open Sans Light"/>
                              <w:sz w:val="13"/>
                              <w:szCs w:val="13"/>
                            </w:rPr>
                            <w:t>OSDDDE81XXX</w:t>
                          </w:r>
                        </w:p>
                        <w:p w14:paraId="577E0B00" w14:textId="77777777" w:rsidR="00F942A5" w:rsidRPr="006962C3" w:rsidRDefault="00F942A5" w:rsidP="00F942A5">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5A4AF" id="Textfeld 12" o:spid="_x0000_s1027" type="#_x0000_t202" style="position:absolute;left:0;text-align:left;margin-left:180.2pt;margin-top:-3.95pt;width:153.9pt;height:6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" filled="f" stroked="f">
              <v:textbox>
                <w:txbxContent>
                  <w:p w14:paraId="6B0A76DD"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Unsere Bankverbindung:</w:t>
                    </w:r>
                  </w:p>
                  <w:p w14:paraId="0B7EE0D8" w14:textId="77777777" w:rsidR="00F942A5" w:rsidRDefault="00F942A5" w:rsidP="00F942A5">
                    <w:pPr>
                      <w:rPr>
                        <w:rFonts w:ascii="Open Sans Light" w:hAnsi="Open Sans Light"/>
                        <w:sz w:val="13"/>
                        <w:szCs w:val="13"/>
                      </w:rPr>
                    </w:pPr>
                    <w:r w:rsidRPr="00382AAB">
                      <w:rPr>
                        <w:rFonts w:ascii="Open Sans Light" w:hAnsi="Open Sans Light"/>
                        <w:sz w:val="13"/>
                        <w:szCs w:val="13"/>
                      </w:rPr>
                      <w:t>Ostsächsische Sparkasse Dresden</w:t>
                    </w:r>
                  </w:p>
                  <w:p w14:paraId="1D8468F5"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382AAB">
                      <w:rPr>
                        <w:rFonts w:ascii="Open Sans Light" w:hAnsi="Open Sans Light"/>
                        <w:sz w:val="13"/>
                        <w:szCs w:val="13"/>
                      </w:rPr>
                      <w:t>DE54 8505 0300 0221 1551 55</w:t>
                    </w:r>
                  </w:p>
                  <w:p w14:paraId="7BBB321A" w14:textId="77777777" w:rsidR="00F942A5" w:rsidRPr="006962C3" w:rsidRDefault="00F942A5" w:rsidP="00F942A5">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382AAB">
                      <w:rPr>
                        <w:rFonts w:ascii="Open Sans Light" w:hAnsi="Open Sans Light"/>
                        <w:sz w:val="13"/>
                        <w:szCs w:val="13"/>
                      </w:rPr>
                      <w:t>OSDDDE81XXX</w:t>
                    </w:r>
                  </w:p>
                  <w:p w14:paraId="577E0B00" w14:textId="77777777" w:rsidR="00F942A5" w:rsidRPr="006962C3" w:rsidRDefault="00F942A5" w:rsidP="00F942A5">
                    <w:pPr>
                      <w:rPr>
                        <w:rFonts w:ascii="Open Sans Light" w:hAnsi="Open Sans Light"/>
                        <w:sz w:val="13"/>
                        <w:szCs w:val="13"/>
                      </w:rPr>
                    </w:pPr>
                  </w:p>
                </w:txbxContent>
              </v:textbox>
            </v:shape>
          </w:pict>
        </mc:Fallback>
      </mc:AlternateContent>
    </w:r>
    <w:r w:rsidR="001C0591" w:rsidRPr="00F5457B">
      <w:rPr>
        <w:rFonts w:ascii="Open Sans Light" w:hAnsi="Open Sans Light"/>
        <w:noProof/>
        <w:sz w:val="13"/>
        <w:szCs w:val="13"/>
      </w:rPr>
      <mc:AlternateContent>
        <mc:Choice Requires="wps">
          <w:drawing>
            <wp:anchor distT="0" distB="0" distL="114300" distR="114300" simplePos="0" relativeHeight="251671552" behindDoc="0" locked="0" layoutInCell="1" allowOverlap="1" wp14:anchorId="387B4542" wp14:editId="6C1CD03D">
              <wp:simplePos x="0" y="0"/>
              <wp:positionH relativeFrom="column">
                <wp:posOffset>8399780</wp:posOffset>
              </wp:positionH>
              <wp:positionV relativeFrom="paragraph">
                <wp:posOffset>-54610</wp:posOffset>
              </wp:positionV>
              <wp:extent cx="996219" cy="852805"/>
              <wp:effectExtent l="0" t="0" r="0" b="0"/>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2B9EDC" w14:textId="77777777" w:rsidR="001C0591" w:rsidRPr="006962C3" w:rsidRDefault="001C0591" w:rsidP="001C0591">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4542" id="Textfeld 1" o:spid="_x0000_s1028" type="#_x0000_t202" style="position:absolute;left:0;text-align:left;margin-left:661.4pt;margin-top:-4.3pt;width:78.45pt;height:6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" filled="f" stroked="f">
              <v:textbox>
                <w:txbxContent>
                  <w:p w14:paraId="4F2B9EDC" w14:textId="77777777" w:rsidR="001C0591" w:rsidRPr="006962C3" w:rsidRDefault="001C0591" w:rsidP="001C0591">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AD3769" w:rsidRPr="0070576A">
      <w:rPr>
        <w:noProof/>
        <w:color w:val="FC8014"/>
        <w:sz w:val="52"/>
        <w:szCs w:val="52"/>
      </w:rPr>
      <mc:AlternateContent>
        <mc:Choice Requires="wps">
          <w:drawing>
            <wp:anchor distT="0" distB="0" distL="114300" distR="114300" simplePos="0" relativeHeight="251661312" behindDoc="0" locked="0" layoutInCell="1" allowOverlap="1" wp14:anchorId="286D9724" wp14:editId="0F4C17F9">
              <wp:simplePos x="0" y="0"/>
              <wp:positionH relativeFrom="column">
                <wp:posOffset>-828294</wp:posOffset>
              </wp:positionH>
              <wp:positionV relativeFrom="paragraph">
                <wp:posOffset>-128524</wp:posOffset>
              </wp:positionV>
              <wp:extent cx="11052048" cy="12192"/>
              <wp:effectExtent l="0" t="0" r="22860" b="13335"/>
              <wp:wrapNone/>
              <wp:docPr id="3" name="Gerade Verbindung 3"/>
              <wp:cNvGraphicFramePr/>
              <a:graphic xmlns:a="http://schemas.openxmlformats.org/drawingml/2006/main">
                <a:graphicData uri="http://schemas.microsoft.com/office/word/2010/wordprocessingShape">
                  <wps:wsp>
                    <wps:cNvCnPr/>
                    <wps:spPr>
                      <a:xfrm flipV="1">
                        <a:off x="0" y="0"/>
                        <a:ext cx="11052048" cy="1219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8A5A3" id="Gerade Verbindung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10.1pt" to="805.0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" strokecolor="#34495e [3200]" strokeweight=".5pt">
              <v:stroke joinstyle="miter"/>
            </v:line>
          </w:pict>
        </mc:Fallback>
      </mc:AlternateContent>
    </w:r>
    <w:r w:rsidR="001C0591" w:rsidRPr="001C0591">
      <w:rPr>
        <w:noProof/>
      </w:rPr>
      <mc:AlternateContent>
        <mc:Choice Requires="wps">
          <w:drawing>
            <wp:anchor distT="0" distB="0" distL="114300" distR="114300" simplePos="0" relativeHeight="251673600" behindDoc="0" locked="0" layoutInCell="1" allowOverlap="1" wp14:anchorId="75406167" wp14:editId="41E5A43B">
              <wp:simplePos x="0" y="0"/>
              <wp:positionH relativeFrom="column">
                <wp:posOffset>0</wp:posOffset>
              </wp:positionH>
              <wp:positionV relativeFrom="paragraph">
                <wp:posOffset>-55245</wp:posOffset>
              </wp:positionV>
              <wp:extent cx="1026420" cy="85280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26420"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A3068D" w14:textId="77777777" w:rsidR="001C0591" w:rsidRDefault="001C0591" w:rsidP="001C0591">
                          <w:pPr>
                            <w:rPr>
                              <w:rFonts w:ascii="Open Sans Light" w:hAnsi="Open Sans Light"/>
                              <w:sz w:val="13"/>
                              <w:szCs w:val="13"/>
                            </w:rPr>
                          </w:pPr>
                          <w:proofErr w:type="spellStart"/>
                          <w:r w:rsidRPr="006962C3">
                            <w:rPr>
                              <w:rFonts w:ascii="Open Sans Light" w:hAnsi="Open Sans Light"/>
                              <w:sz w:val="13"/>
                              <w:szCs w:val="13"/>
                            </w:rPr>
                            <w:t>SupraTix</w:t>
                          </w:r>
                          <w:proofErr w:type="spellEnd"/>
                          <w:r w:rsidRPr="006962C3">
                            <w:rPr>
                              <w:rFonts w:ascii="Open Sans Light" w:hAnsi="Open Sans Light"/>
                              <w:sz w:val="13"/>
                              <w:szCs w:val="13"/>
                            </w:rPr>
                            <w:t xml:space="preserve"> GmbH</w:t>
                          </w:r>
                        </w:p>
                        <w:p w14:paraId="373EFCDB" w14:textId="77777777" w:rsidR="001C0591" w:rsidRDefault="001C0591" w:rsidP="001C0591">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Pr="006962C3">
                            <w:rPr>
                              <w:rFonts w:ascii="Open Sans Light" w:hAnsi="Open Sans Light"/>
                              <w:sz w:val="13"/>
                              <w:szCs w:val="13"/>
                            </w:rPr>
                            <w:t xml:space="preserve">, </w:t>
                          </w:r>
                        </w:p>
                        <w:p w14:paraId="067728CA" w14:textId="77777777" w:rsidR="001C0591" w:rsidRDefault="001C0591" w:rsidP="001C0591">
                          <w:pPr>
                            <w:rPr>
                              <w:rFonts w:ascii="Open Sans Light" w:hAnsi="Open Sans Light"/>
                              <w:sz w:val="13"/>
                              <w:szCs w:val="13"/>
                            </w:rPr>
                          </w:pPr>
                          <w:r w:rsidRPr="006962C3">
                            <w:rPr>
                              <w:rFonts w:ascii="Open Sans Light" w:hAnsi="Open Sans Light"/>
                              <w:sz w:val="13"/>
                              <w:szCs w:val="13"/>
                            </w:rPr>
                            <w:t>010</w:t>
                          </w:r>
                          <w:r>
                            <w:rPr>
                              <w:rFonts w:ascii="Open Sans Light" w:hAnsi="Open Sans Light"/>
                              <w:sz w:val="13"/>
                              <w:szCs w:val="13"/>
                            </w:rPr>
                            <w:t>99 Dresden</w:t>
                          </w:r>
                        </w:p>
                        <w:p w14:paraId="24648EF2"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6167" id="Textfeld 5" o:spid="_x0000_s1029" type="#_x0000_t202" style="position:absolute;left:0;text-align:left;margin-left:0;margin-top:-4.35pt;width:80.8pt;height:6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" filled="f" stroked="f">
              <v:textbox>
                <w:txbxContent>
                  <w:p w14:paraId="06A3068D" w14:textId="77777777" w:rsidR="001C0591" w:rsidRDefault="001C0591" w:rsidP="001C0591">
                    <w:pPr>
                      <w:rPr>
                        <w:rFonts w:ascii="Open Sans Light" w:hAnsi="Open Sans Light"/>
                        <w:sz w:val="13"/>
                        <w:szCs w:val="13"/>
                      </w:rPr>
                    </w:pPr>
                    <w:proofErr w:type="spellStart"/>
                    <w:r w:rsidRPr="006962C3">
                      <w:rPr>
                        <w:rFonts w:ascii="Open Sans Light" w:hAnsi="Open Sans Light"/>
                        <w:sz w:val="13"/>
                        <w:szCs w:val="13"/>
                      </w:rPr>
                      <w:t>SupraTix</w:t>
                    </w:r>
                    <w:proofErr w:type="spellEnd"/>
                    <w:r w:rsidRPr="006962C3">
                      <w:rPr>
                        <w:rFonts w:ascii="Open Sans Light" w:hAnsi="Open Sans Light"/>
                        <w:sz w:val="13"/>
                        <w:szCs w:val="13"/>
                      </w:rPr>
                      <w:t xml:space="preserve"> GmbH</w:t>
                    </w:r>
                  </w:p>
                  <w:p w14:paraId="373EFCDB" w14:textId="77777777" w:rsidR="001C0591" w:rsidRDefault="001C0591" w:rsidP="001C0591">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Pr="006962C3">
                      <w:rPr>
                        <w:rFonts w:ascii="Open Sans Light" w:hAnsi="Open Sans Light"/>
                        <w:sz w:val="13"/>
                        <w:szCs w:val="13"/>
                      </w:rPr>
                      <w:t xml:space="preserve">, </w:t>
                    </w:r>
                  </w:p>
                  <w:p w14:paraId="067728CA" w14:textId="77777777" w:rsidR="001C0591" w:rsidRDefault="001C0591" w:rsidP="001C0591">
                    <w:pPr>
                      <w:rPr>
                        <w:rFonts w:ascii="Open Sans Light" w:hAnsi="Open Sans Light"/>
                        <w:sz w:val="13"/>
                        <w:szCs w:val="13"/>
                      </w:rPr>
                    </w:pPr>
                    <w:r w:rsidRPr="006962C3">
                      <w:rPr>
                        <w:rFonts w:ascii="Open Sans Light" w:hAnsi="Open Sans Light"/>
                        <w:sz w:val="13"/>
                        <w:szCs w:val="13"/>
                      </w:rPr>
                      <w:t>010</w:t>
                    </w:r>
                    <w:r>
                      <w:rPr>
                        <w:rFonts w:ascii="Open Sans Light" w:hAnsi="Open Sans Light"/>
                        <w:sz w:val="13"/>
                        <w:szCs w:val="13"/>
                      </w:rPr>
                      <w:t>99 Dresden</w:t>
                    </w:r>
                  </w:p>
                  <w:p w14:paraId="24648EF2"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Deutschland</w:t>
                    </w:r>
                  </w:p>
                </w:txbxContent>
              </v:textbox>
            </v:shape>
          </w:pict>
        </mc:Fallback>
      </mc:AlternateContent>
    </w:r>
    <w:r w:rsidR="001C0591" w:rsidRPr="001C0591">
      <w:rPr>
        <w:noProof/>
      </w:rPr>
      <mc:AlternateContent>
        <mc:Choice Requires="wps">
          <w:drawing>
            <wp:anchor distT="0" distB="0" distL="114300" distR="114300" simplePos="0" relativeHeight="251674624" behindDoc="0" locked="0" layoutInCell="1" allowOverlap="1" wp14:anchorId="21DA2FFF" wp14:editId="4A7004D4">
              <wp:simplePos x="0" y="0"/>
              <wp:positionH relativeFrom="column">
                <wp:posOffset>989965</wp:posOffset>
              </wp:positionH>
              <wp:positionV relativeFrom="paragraph">
                <wp:posOffset>-54610</wp:posOffset>
              </wp:positionV>
              <wp:extent cx="1298575" cy="85280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29857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B9E90E" w14:textId="77777777" w:rsidR="001C0591" w:rsidRDefault="001C0591" w:rsidP="001C0591">
                          <w:pPr>
                            <w:rPr>
                              <w:rFonts w:ascii="Open Sans Light" w:hAnsi="Open Sans Light"/>
                              <w:sz w:val="13"/>
                              <w:szCs w:val="13"/>
                            </w:rPr>
                          </w:pPr>
                          <w:r w:rsidRPr="006962C3">
                            <w:rPr>
                              <w:rFonts w:ascii="Open Sans Light" w:hAnsi="Open Sans Light"/>
                              <w:sz w:val="13"/>
                              <w:szCs w:val="13"/>
                            </w:rPr>
                            <w:t xml:space="preserve">Amtsgericht Dresden, </w:t>
                          </w:r>
                        </w:p>
                        <w:p w14:paraId="022E8605"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HRB 35384</w:t>
                          </w:r>
                        </w:p>
                        <w:p w14:paraId="4DD82FAE" w14:textId="77777777" w:rsidR="001C0591" w:rsidRPr="006962C3" w:rsidRDefault="001C0591" w:rsidP="001C0591">
                          <w:pPr>
                            <w:rPr>
                              <w:rFonts w:ascii="Open Sans Light" w:hAnsi="Open Sans Light"/>
                              <w:sz w:val="13"/>
                              <w:szCs w:val="13"/>
                            </w:rPr>
                          </w:pPr>
                          <w:proofErr w:type="spellStart"/>
                          <w:r w:rsidRPr="006962C3">
                            <w:rPr>
                              <w:rFonts w:ascii="Open Sans Light" w:hAnsi="Open Sans Light"/>
                              <w:sz w:val="13"/>
                              <w:szCs w:val="13"/>
                            </w:rPr>
                            <w:t>USt</w:t>
                          </w:r>
                          <w:proofErr w:type="spellEnd"/>
                          <w:r w:rsidRPr="006962C3">
                            <w:rPr>
                              <w:rFonts w:ascii="Open Sans Light" w:hAnsi="Open Sans Light"/>
                              <w:sz w:val="13"/>
                              <w:szCs w:val="13"/>
                            </w:rPr>
                            <w:t>.</w:t>
                          </w:r>
                          <w:r>
                            <w:rPr>
                              <w:rFonts w:ascii="Open Sans Light" w:hAnsi="Open Sans Light"/>
                              <w:sz w:val="13"/>
                              <w:szCs w:val="13"/>
                            </w:rPr>
                            <w:t>:</w:t>
                          </w:r>
                          <w:r w:rsidRPr="006962C3">
                            <w:rPr>
                              <w:rFonts w:ascii="Open Sans Light" w:hAnsi="Open Sans Light"/>
                              <w:sz w:val="13"/>
                              <w:szCs w:val="13"/>
                            </w:rPr>
                            <w:t xml:space="preserve"> DE306190349</w:t>
                          </w:r>
                        </w:p>
                        <w:p w14:paraId="79A9F316"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 xml:space="preserve">Tobias </w:t>
                          </w:r>
                          <w:proofErr w:type="spellStart"/>
                          <w:r w:rsidRPr="006962C3">
                            <w:rPr>
                              <w:rFonts w:ascii="Open Sans Light" w:hAnsi="Open Sans Light"/>
                              <w:sz w:val="13"/>
                              <w:szCs w:val="13"/>
                            </w:rPr>
                            <w:t>Göcke</w:t>
                          </w:r>
                          <w:proofErr w:type="spellEnd"/>
                        </w:p>
                        <w:p w14:paraId="07DF91C6" w14:textId="77777777" w:rsidR="001C0591" w:rsidRPr="006962C3" w:rsidRDefault="001C0591" w:rsidP="001C0591">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2FFF" id="Textfeld 11" o:spid="_x0000_s1030" type="#_x0000_t202" style="position:absolute;left:0;text-align:left;margin-left:77.95pt;margin-top:-4.3pt;width:102.25pt;height:6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" filled="f" stroked="f">
              <v:textbox>
                <w:txbxContent>
                  <w:p w14:paraId="07B9E90E" w14:textId="77777777" w:rsidR="001C0591" w:rsidRDefault="001C0591" w:rsidP="001C0591">
                    <w:pPr>
                      <w:rPr>
                        <w:rFonts w:ascii="Open Sans Light" w:hAnsi="Open Sans Light"/>
                        <w:sz w:val="13"/>
                        <w:szCs w:val="13"/>
                      </w:rPr>
                    </w:pPr>
                    <w:r w:rsidRPr="006962C3">
                      <w:rPr>
                        <w:rFonts w:ascii="Open Sans Light" w:hAnsi="Open Sans Light"/>
                        <w:sz w:val="13"/>
                        <w:szCs w:val="13"/>
                      </w:rPr>
                      <w:t xml:space="preserve">Amtsgericht Dresden, </w:t>
                    </w:r>
                  </w:p>
                  <w:p w14:paraId="022E8605"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HRB 35384</w:t>
                    </w:r>
                  </w:p>
                  <w:p w14:paraId="4DD82FAE" w14:textId="77777777" w:rsidR="001C0591" w:rsidRPr="006962C3" w:rsidRDefault="001C0591" w:rsidP="001C0591">
                    <w:pPr>
                      <w:rPr>
                        <w:rFonts w:ascii="Open Sans Light" w:hAnsi="Open Sans Light"/>
                        <w:sz w:val="13"/>
                        <w:szCs w:val="13"/>
                      </w:rPr>
                    </w:pPr>
                    <w:proofErr w:type="spellStart"/>
                    <w:r w:rsidRPr="006962C3">
                      <w:rPr>
                        <w:rFonts w:ascii="Open Sans Light" w:hAnsi="Open Sans Light"/>
                        <w:sz w:val="13"/>
                        <w:szCs w:val="13"/>
                      </w:rPr>
                      <w:t>USt</w:t>
                    </w:r>
                    <w:proofErr w:type="spellEnd"/>
                    <w:r w:rsidRPr="006962C3">
                      <w:rPr>
                        <w:rFonts w:ascii="Open Sans Light" w:hAnsi="Open Sans Light"/>
                        <w:sz w:val="13"/>
                        <w:szCs w:val="13"/>
                      </w:rPr>
                      <w:t>.</w:t>
                    </w:r>
                    <w:r>
                      <w:rPr>
                        <w:rFonts w:ascii="Open Sans Light" w:hAnsi="Open Sans Light"/>
                        <w:sz w:val="13"/>
                        <w:szCs w:val="13"/>
                      </w:rPr>
                      <w:t>:</w:t>
                    </w:r>
                    <w:r w:rsidRPr="006962C3">
                      <w:rPr>
                        <w:rFonts w:ascii="Open Sans Light" w:hAnsi="Open Sans Light"/>
                        <w:sz w:val="13"/>
                        <w:szCs w:val="13"/>
                      </w:rPr>
                      <w:t xml:space="preserve"> DE306190349</w:t>
                    </w:r>
                  </w:p>
                  <w:p w14:paraId="79A9F316" w14:textId="77777777" w:rsidR="001C0591" w:rsidRPr="006962C3" w:rsidRDefault="001C0591" w:rsidP="001C0591">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 xml:space="preserve">Tobias </w:t>
                    </w:r>
                    <w:proofErr w:type="spellStart"/>
                    <w:r w:rsidRPr="006962C3">
                      <w:rPr>
                        <w:rFonts w:ascii="Open Sans Light" w:hAnsi="Open Sans Light"/>
                        <w:sz w:val="13"/>
                        <w:szCs w:val="13"/>
                      </w:rPr>
                      <w:t>Göcke</w:t>
                    </w:r>
                    <w:proofErr w:type="spellEnd"/>
                  </w:p>
                  <w:p w14:paraId="07DF91C6" w14:textId="77777777" w:rsidR="001C0591" w:rsidRPr="006962C3" w:rsidRDefault="001C0591" w:rsidP="001C0591">
                    <w:pPr>
                      <w:rPr>
                        <w:rFonts w:ascii="Open Sans Light" w:hAnsi="Open Sans Light"/>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4569B" w14:textId="77777777" w:rsidR="00641B3E" w:rsidRDefault="00641B3E" w:rsidP="00A94B75">
      <w:r>
        <w:separator/>
      </w:r>
    </w:p>
  </w:footnote>
  <w:footnote w:type="continuationSeparator" w:id="0">
    <w:p w14:paraId="4EBDBB5F" w14:textId="77777777" w:rsidR="00641B3E" w:rsidRDefault="00641B3E" w:rsidP="00A9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229B" w14:textId="77777777" w:rsidR="0044342A" w:rsidRDefault="00A65F88" w:rsidP="00A65F88">
    <w:pPr>
      <w:ind w:left="142"/>
    </w:pPr>
    <w:r>
      <w:rPr>
        <w:noProof/>
      </w:rPr>
      <w:drawing>
        <wp:inline distT="0" distB="0" distL="0" distR="0" wp14:anchorId="11410483" wp14:editId="0656BDE8">
          <wp:extent cx="1111562" cy="334229"/>
          <wp:effectExtent l="0" t="0" r="0" b="0"/>
          <wp:docPr id="2" name="Grafik 2"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TX_RGB_plainZeichenfläche 1.png"/>
                  <pic:cNvPicPr/>
                </pic:nvPicPr>
                <pic:blipFill>
                  <a:blip r:embed="rId1">
                    <a:extLst>
                      <a:ext uri="{28A0092B-C50C-407E-A947-70E740481C1C}">
                        <a14:useLocalDpi xmlns:a14="http://schemas.microsoft.com/office/drawing/2010/main" val="0"/>
                      </a:ext>
                    </a:extLst>
                  </a:blip>
                  <a:stretch>
                    <a:fillRect/>
                  </a:stretch>
                </pic:blipFill>
                <pic:spPr>
                  <a:xfrm>
                    <a:off x="0" y="0"/>
                    <a:ext cx="1186387" cy="356728"/>
                  </a:xfrm>
                  <a:prstGeom prst="rect">
                    <a:avLst/>
                  </a:prstGeom>
                </pic:spPr>
              </pic:pic>
            </a:graphicData>
          </a:graphic>
        </wp:inline>
      </w:drawing>
    </w:r>
  </w:p>
  <w:p w14:paraId="50CD683A" w14:textId="77777777" w:rsidR="0044342A" w:rsidRPr="0070576A" w:rsidRDefault="00AD3769" w:rsidP="0044342A">
    <w:r w:rsidRPr="00A94B75">
      <w:rPr>
        <w:rFonts w:ascii="Open Sans Semibold" w:hAnsi="Open Sans Semibold"/>
        <w:b/>
        <w:bCs/>
        <w:noProof/>
        <w:color w:val="FC8014"/>
        <w:sz w:val="52"/>
        <w:szCs w:val="52"/>
      </w:rPr>
      <mc:AlternateContent>
        <mc:Choice Requires="wps">
          <w:drawing>
            <wp:anchor distT="0" distB="0" distL="114300" distR="114300" simplePos="0" relativeHeight="251663360" behindDoc="0" locked="0" layoutInCell="1" allowOverlap="1" wp14:anchorId="48C0161E" wp14:editId="0C1D5684">
              <wp:simplePos x="0" y="0"/>
              <wp:positionH relativeFrom="column">
                <wp:posOffset>-767334</wp:posOffset>
              </wp:positionH>
              <wp:positionV relativeFrom="paragraph">
                <wp:posOffset>257937</wp:posOffset>
              </wp:positionV>
              <wp:extent cx="10924032" cy="0"/>
              <wp:effectExtent l="0" t="0" r="10795" b="12700"/>
              <wp:wrapNone/>
              <wp:docPr id="4" name="Gerade Verbindung 4"/>
              <wp:cNvGraphicFramePr/>
              <a:graphic xmlns:a="http://schemas.openxmlformats.org/drawingml/2006/main">
                <a:graphicData uri="http://schemas.microsoft.com/office/word/2010/wordprocessingShape">
                  <wps:wsp>
                    <wps:cNvCnPr/>
                    <wps:spPr>
                      <a:xfrm>
                        <a:off x="0" y="0"/>
                        <a:ext cx="1092403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C745A" id="Gerade Verbindung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20.3pt" to="799.75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" strokecolor="#34495e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274A"/>
    <w:multiLevelType w:val="hybridMultilevel"/>
    <w:tmpl w:val="21C03982"/>
    <w:lvl w:ilvl="0" w:tplc="DF460EAC">
      <w:start w:val="5"/>
      <w:numFmt w:val="bullet"/>
      <w:lvlText w:val="-"/>
      <w:lvlJc w:val="left"/>
      <w:pPr>
        <w:ind w:left="720" w:hanging="360"/>
      </w:pPr>
      <w:rPr>
        <w:rFonts w:ascii="Open Sans" w:eastAsiaTheme="minorHAnsi" w:hAnsi="Open Sans" w:cs="Open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F2E12"/>
    <w:multiLevelType w:val="hybridMultilevel"/>
    <w:tmpl w:val="5BF6473E"/>
    <w:lvl w:ilvl="0" w:tplc="0346D0D4">
      <w:start w:val="1"/>
      <w:numFmt w:val="bullet"/>
      <w:pStyle w:val="Listenabsatz"/>
      <w:lvlText w:val=""/>
      <w:lvlJc w:val="left"/>
      <w:pPr>
        <w:ind w:left="786" w:hanging="360"/>
      </w:pPr>
      <w:rPr>
        <w:rFonts w:ascii="Symbol" w:hAnsi="Symbol" w:hint="default"/>
        <w:color w:val="FC801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2" w15:restartNumberingAfterBreak="0">
    <w:nsid w:val="1ABA025A"/>
    <w:multiLevelType w:val="multilevel"/>
    <w:tmpl w:val="DAFA694A"/>
    <w:lvl w:ilvl="0">
      <w:start w:val="1"/>
      <w:numFmt w:val="decimal"/>
      <w:pStyle w:val="berschrift1"/>
      <w:lvlText w:val="%1"/>
      <w:lvlJc w:val="left"/>
      <w:pPr>
        <w:ind w:left="432" w:hanging="432"/>
      </w:pPr>
      <w:rPr>
        <w:rFonts w:ascii="Open Sans Semibold" w:hAnsi="Open Sans Semibold" w:hint="default"/>
        <w:b w:val="0"/>
        <w:i w:val="0"/>
        <w:color w:val="34495E"/>
        <w:sz w:val="28"/>
        <w:u w:val="none"/>
      </w:rPr>
    </w:lvl>
    <w:lvl w:ilvl="1">
      <w:start w:val="1"/>
      <w:numFmt w:val="decimal"/>
      <w:pStyle w:val="berschrift2"/>
      <w:lvlText w:val="%1.%2"/>
      <w:lvlJc w:val="left"/>
      <w:pPr>
        <w:ind w:left="576" w:hanging="576"/>
      </w:pPr>
      <w:rPr>
        <w:rFonts w:ascii="Open Sans Semibold" w:hAnsi="Open Sans Semibold" w:hint="default"/>
        <w:b w:val="0"/>
        <w:i w:val="0"/>
        <w:color w:val="FC8014"/>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3A3E0FC4"/>
    <w:multiLevelType w:val="multilevel"/>
    <w:tmpl w:val="A04646BA"/>
    <w:lvl w:ilvl="0">
      <w:start w:val="1"/>
      <w:numFmt w:val="decimal"/>
      <w:lvlText w:val="%1"/>
      <w:lvlJc w:val="left"/>
      <w:pPr>
        <w:ind w:left="432" w:hanging="432"/>
      </w:pPr>
      <w:rPr>
        <w:rFonts w:ascii="Open Sans Semibold" w:hAnsi="Open Sans Semibold" w:hint="default"/>
        <w:b w:val="0"/>
        <w:i w:val="0"/>
        <w:color w:val="34495E"/>
        <w:sz w:val="28"/>
        <w:szCs w:val="22"/>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
  </w:num>
  <w:num w:numId="3">
    <w:abstractNumId w:val="3"/>
  </w:num>
  <w:num w:numId="4">
    <w:abstractNumId w:val="1"/>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40"/>
    <w:rsid w:val="000121B0"/>
    <w:rsid w:val="000273F6"/>
    <w:rsid w:val="000D4EA5"/>
    <w:rsid w:val="001C0591"/>
    <w:rsid w:val="00224977"/>
    <w:rsid w:val="0023382F"/>
    <w:rsid w:val="0027243C"/>
    <w:rsid w:val="00297F37"/>
    <w:rsid w:val="002A4580"/>
    <w:rsid w:val="002C1963"/>
    <w:rsid w:val="0034508A"/>
    <w:rsid w:val="003F1A1D"/>
    <w:rsid w:val="0044342A"/>
    <w:rsid w:val="005200E4"/>
    <w:rsid w:val="00542C46"/>
    <w:rsid w:val="006033B4"/>
    <w:rsid w:val="00605DF4"/>
    <w:rsid w:val="006062DC"/>
    <w:rsid w:val="00620322"/>
    <w:rsid w:val="00624ABB"/>
    <w:rsid w:val="00641B3E"/>
    <w:rsid w:val="00665E88"/>
    <w:rsid w:val="00670B2F"/>
    <w:rsid w:val="0070576A"/>
    <w:rsid w:val="007A7066"/>
    <w:rsid w:val="00821D61"/>
    <w:rsid w:val="00827489"/>
    <w:rsid w:val="00946414"/>
    <w:rsid w:val="00953916"/>
    <w:rsid w:val="009A6EF9"/>
    <w:rsid w:val="009B3E8B"/>
    <w:rsid w:val="009C0168"/>
    <w:rsid w:val="009C60AE"/>
    <w:rsid w:val="00A16284"/>
    <w:rsid w:val="00A30159"/>
    <w:rsid w:val="00A65F88"/>
    <w:rsid w:val="00A94B75"/>
    <w:rsid w:val="00A96221"/>
    <w:rsid w:val="00AD3769"/>
    <w:rsid w:val="00B23FD0"/>
    <w:rsid w:val="00B32410"/>
    <w:rsid w:val="00B35940"/>
    <w:rsid w:val="00B4246E"/>
    <w:rsid w:val="00BF5F40"/>
    <w:rsid w:val="00C72A6B"/>
    <w:rsid w:val="00D10590"/>
    <w:rsid w:val="00D41F01"/>
    <w:rsid w:val="00DB472E"/>
    <w:rsid w:val="00DE0B60"/>
    <w:rsid w:val="00E01149"/>
    <w:rsid w:val="00F06EBB"/>
    <w:rsid w:val="00F82BC1"/>
    <w:rsid w:val="00F942A5"/>
    <w:rsid w:val="00FE1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49C82"/>
  <w14:defaultImageDpi w14:val="32767"/>
  <w15:chartTrackingRefBased/>
  <w15:docId w15:val="{AFC91C93-8F44-3E48-9817-3D74E818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35940"/>
  </w:style>
  <w:style w:type="paragraph" w:styleId="berschrift1">
    <w:name w:val="heading 1"/>
    <w:basedOn w:val="Standard"/>
    <w:next w:val="Standard"/>
    <w:link w:val="berschrift1Zchn"/>
    <w:uiPriority w:val="9"/>
    <w:qFormat/>
    <w:rsid w:val="00DE0B60"/>
    <w:pPr>
      <w:numPr>
        <w:numId w:val="9"/>
      </w:numPr>
      <w:spacing w:before="240" w:after="240"/>
      <w:ind w:left="431" w:hanging="431"/>
      <w:outlineLvl w:val="0"/>
    </w:pPr>
    <w:rPr>
      <w:rFonts w:ascii="Open Sans Semibold" w:hAnsi="Open Sans Semibold"/>
      <w:b/>
      <w:bCs/>
      <w:iCs/>
      <w:sz w:val="28"/>
    </w:rPr>
  </w:style>
  <w:style w:type="paragraph" w:styleId="berschrift2">
    <w:name w:val="heading 2"/>
    <w:basedOn w:val="Standard"/>
    <w:next w:val="Standard"/>
    <w:link w:val="berschrift2Zchn"/>
    <w:uiPriority w:val="9"/>
    <w:unhideWhenUsed/>
    <w:qFormat/>
    <w:rsid w:val="00DE0B60"/>
    <w:pPr>
      <w:keepNext/>
      <w:keepLines/>
      <w:numPr>
        <w:ilvl w:val="1"/>
        <w:numId w:val="13"/>
      </w:numPr>
      <w:spacing w:before="240" w:after="240"/>
      <w:outlineLvl w:val="1"/>
    </w:pPr>
    <w:rPr>
      <w:rFonts w:ascii="Open Sans Semibold" w:eastAsiaTheme="majorEastAsia" w:hAnsi="Open Sans Semibold" w:cstheme="majorBidi"/>
      <w:b/>
      <w:bCs/>
      <w:color w:val="FC8014" w:themeColor="accent1"/>
      <w:szCs w:val="26"/>
    </w:rPr>
  </w:style>
  <w:style w:type="paragraph" w:styleId="berschrift3">
    <w:name w:val="heading 3"/>
    <w:basedOn w:val="Standard"/>
    <w:next w:val="Standard"/>
    <w:link w:val="berschrift3Zchn"/>
    <w:uiPriority w:val="9"/>
    <w:unhideWhenUsed/>
    <w:qFormat/>
    <w:rsid w:val="00DE0B60"/>
    <w:pPr>
      <w:keepNext/>
      <w:keepLines/>
      <w:numPr>
        <w:ilvl w:val="2"/>
        <w:numId w:val="13"/>
      </w:numPr>
      <w:spacing w:before="120" w:after="120"/>
      <w:outlineLvl w:val="2"/>
    </w:pPr>
    <w:rPr>
      <w:rFonts w:eastAsiaTheme="majorEastAsia" w:cstheme="majorBidi"/>
      <w:color w:val="FC8014" w:themeColor="accent1"/>
    </w:rPr>
  </w:style>
  <w:style w:type="paragraph" w:styleId="berschrift4">
    <w:name w:val="heading 4"/>
    <w:basedOn w:val="Standard"/>
    <w:next w:val="Standard"/>
    <w:link w:val="berschrift4Zchn"/>
    <w:uiPriority w:val="9"/>
    <w:unhideWhenUsed/>
    <w:qFormat/>
    <w:rsid w:val="00DE0B60"/>
    <w:pPr>
      <w:keepNext/>
      <w:keepLines/>
      <w:numPr>
        <w:ilvl w:val="3"/>
        <w:numId w:val="13"/>
      </w:numPr>
      <w:spacing w:before="120" w:after="120"/>
      <w:outlineLvl w:val="3"/>
    </w:pPr>
    <w:rPr>
      <w:rFonts w:eastAsiaTheme="majorEastAsia" w:cstheme="majorBidi"/>
      <w:color w:val="7F8C8D" w:themeColor="accent6"/>
    </w:rPr>
  </w:style>
  <w:style w:type="paragraph" w:styleId="berschrift5">
    <w:name w:val="heading 5"/>
    <w:basedOn w:val="Standard"/>
    <w:next w:val="Standard"/>
    <w:link w:val="berschrift5Zchn"/>
    <w:uiPriority w:val="9"/>
    <w:unhideWhenUsed/>
    <w:rsid w:val="00DE0B60"/>
    <w:pPr>
      <w:keepNext/>
      <w:keepLines/>
      <w:numPr>
        <w:ilvl w:val="4"/>
        <w:numId w:val="13"/>
      </w:numPr>
      <w:spacing w:before="40"/>
      <w:outlineLvl w:val="4"/>
    </w:pPr>
    <w:rPr>
      <w:rFonts w:asciiTheme="majorHAnsi" w:eastAsiaTheme="majorEastAsia" w:hAnsiTheme="majorHAnsi" w:cstheme="majorBidi"/>
      <w:color w:val="C95E02" w:themeColor="accent1" w:themeShade="BF"/>
    </w:rPr>
  </w:style>
  <w:style w:type="paragraph" w:styleId="berschrift6">
    <w:name w:val="heading 6"/>
    <w:basedOn w:val="Standard"/>
    <w:next w:val="Standard"/>
    <w:link w:val="berschrift6Zchn"/>
    <w:uiPriority w:val="9"/>
    <w:semiHidden/>
    <w:unhideWhenUsed/>
    <w:qFormat/>
    <w:rsid w:val="00DE0B60"/>
    <w:pPr>
      <w:keepNext/>
      <w:keepLines/>
      <w:numPr>
        <w:ilvl w:val="5"/>
        <w:numId w:val="13"/>
      </w:numPr>
      <w:spacing w:before="40"/>
      <w:outlineLvl w:val="5"/>
    </w:pPr>
    <w:rPr>
      <w:rFonts w:asciiTheme="majorHAnsi" w:eastAsiaTheme="majorEastAsia" w:hAnsiTheme="majorHAnsi" w:cstheme="majorBidi"/>
      <w:color w:val="853E01" w:themeColor="accent1" w:themeShade="7F"/>
    </w:rPr>
  </w:style>
  <w:style w:type="paragraph" w:styleId="berschrift7">
    <w:name w:val="heading 7"/>
    <w:basedOn w:val="Standard"/>
    <w:next w:val="Standard"/>
    <w:link w:val="berschrift7Zchn"/>
    <w:uiPriority w:val="9"/>
    <w:semiHidden/>
    <w:unhideWhenUsed/>
    <w:qFormat/>
    <w:rsid w:val="00DE0B60"/>
    <w:pPr>
      <w:keepNext/>
      <w:keepLines/>
      <w:numPr>
        <w:ilvl w:val="6"/>
        <w:numId w:val="13"/>
      </w:numPr>
      <w:spacing w:before="40"/>
      <w:outlineLvl w:val="6"/>
    </w:pPr>
    <w:rPr>
      <w:rFonts w:asciiTheme="majorHAnsi" w:eastAsiaTheme="majorEastAsia" w:hAnsiTheme="majorHAnsi" w:cstheme="majorBidi"/>
      <w:i/>
      <w:iCs/>
      <w:color w:val="853E01" w:themeColor="accent1" w:themeShade="7F"/>
    </w:rPr>
  </w:style>
  <w:style w:type="paragraph" w:styleId="berschrift8">
    <w:name w:val="heading 8"/>
    <w:basedOn w:val="Standard"/>
    <w:next w:val="Standard"/>
    <w:link w:val="berschrift8Zchn"/>
    <w:uiPriority w:val="9"/>
    <w:semiHidden/>
    <w:unhideWhenUsed/>
    <w:qFormat/>
    <w:rsid w:val="00DE0B60"/>
    <w:pPr>
      <w:keepNext/>
      <w:keepLines/>
      <w:numPr>
        <w:ilvl w:val="7"/>
        <w:numId w:val="13"/>
      </w:numPr>
      <w:spacing w:before="40"/>
      <w:outlineLvl w:val="7"/>
    </w:pPr>
    <w:rPr>
      <w:rFonts w:asciiTheme="majorHAnsi" w:eastAsiaTheme="majorEastAsia" w:hAnsiTheme="majorHAnsi" w:cstheme="majorBidi"/>
      <w:color w:val="486481" w:themeColor="text1" w:themeTint="D8"/>
      <w:sz w:val="21"/>
      <w:szCs w:val="21"/>
    </w:rPr>
  </w:style>
  <w:style w:type="paragraph" w:styleId="berschrift9">
    <w:name w:val="heading 9"/>
    <w:basedOn w:val="Standard"/>
    <w:next w:val="Standard"/>
    <w:link w:val="berschrift9Zchn"/>
    <w:uiPriority w:val="9"/>
    <w:semiHidden/>
    <w:unhideWhenUsed/>
    <w:qFormat/>
    <w:rsid w:val="00DE0B60"/>
    <w:pPr>
      <w:keepNext/>
      <w:keepLines/>
      <w:numPr>
        <w:ilvl w:val="8"/>
        <w:numId w:val="13"/>
      </w:numPr>
      <w:spacing w:before="40"/>
      <w:outlineLvl w:val="8"/>
    </w:pPr>
    <w:rPr>
      <w:rFonts w:asciiTheme="majorHAnsi" w:eastAsiaTheme="majorEastAsia" w:hAnsiTheme="majorHAnsi" w:cstheme="majorBidi"/>
      <w:i/>
      <w:iCs/>
      <w:color w:val="486481"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68C8CA" w:themeColor="followedHyperlink"/>
      <w:u w:val="single"/>
    </w:rPr>
  </w:style>
  <w:style w:type="paragraph" w:customStyle="1" w:styleId="BildunterschriftSupraTix">
    <w:name w:val="Bildunterschrift SupraTix"/>
    <w:basedOn w:val="Standard"/>
    <w:qFormat/>
    <w:rsid w:val="00DE0B60"/>
    <w:rPr>
      <w:color w:val="1ABC9C" w:themeColor="text2"/>
      <w:sz w:val="20"/>
    </w:rPr>
  </w:style>
  <w:style w:type="paragraph" w:styleId="Funotentext">
    <w:name w:val="footnote text"/>
    <w:aliases w:val="Fußnotentext SupraTix"/>
    <w:basedOn w:val="Standard"/>
    <w:link w:val="FunotentextZchn"/>
    <w:uiPriority w:val="99"/>
    <w:unhideWhenUsed/>
    <w:qFormat/>
    <w:rsid w:val="00DE0B60"/>
    <w:rPr>
      <w:rFonts w:ascii="Open Sans Light" w:hAnsi="Open Sans Light"/>
      <w:sz w:val="11"/>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DE0B60"/>
    <w:rPr>
      <w:color w:val="FC8014" w:themeColor="accen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47CCF8" w:themeColor="accent2"/>
      <w:u w:val="single"/>
    </w:rPr>
  </w:style>
  <w:style w:type="paragraph" w:styleId="Listenabsatz">
    <w:name w:val="List Paragraph"/>
    <w:aliases w:val="Listenabsatz SupraTix"/>
    <w:basedOn w:val="Standard"/>
    <w:uiPriority w:val="34"/>
    <w:qFormat/>
    <w:rsid w:val="00DE0B60"/>
    <w:pPr>
      <w:numPr>
        <w:numId w:val="4"/>
      </w:numPr>
      <w:contextualSpacing/>
    </w:pPr>
  </w:style>
  <w:style w:type="table" w:styleId="Listentabelle7farbig">
    <w:name w:val="List Table 7 Colorful"/>
    <w:basedOn w:val="NormaleTabelle"/>
    <w:uiPriority w:val="52"/>
    <w:rsid w:val="00DE0B60"/>
    <w:rPr>
      <w:color w:val="34495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495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495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495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495E" w:themeColor="text1"/>
        </w:tcBorders>
        <w:shd w:val="clear" w:color="auto" w:fill="FFFFFF" w:themeFill="background1"/>
      </w:tcPr>
    </w:tblStylePr>
    <w:tblStylePr w:type="band1Vert">
      <w:tblPr/>
      <w:tcPr>
        <w:shd w:val="clear" w:color="auto" w:fill="D0DAE5" w:themeFill="text1" w:themeFillTint="33"/>
      </w:tcPr>
    </w:tblStylePr>
    <w:tblStylePr w:type="band1Horz">
      <w:tblPr/>
      <w:tcPr>
        <w:shd w:val="clear" w:color="auto" w:fill="D0DAE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rPr>
  </w:style>
  <w:style w:type="table" w:styleId="Tabellenraster">
    <w:name w:val="Table Grid"/>
    <w:basedOn w:val="NormaleTabelle"/>
    <w:uiPriority w:val="39"/>
    <w:rsid w:val="00DE0B60"/>
    <w:tblPr>
      <w:tblBorders>
        <w:top w:val="single" w:sz="4" w:space="0" w:color="34495E" w:themeColor="text1"/>
        <w:left w:val="single" w:sz="4" w:space="0" w:color="34495E" w:themeColor="text1"/>
        <w:bottom w:val="single" w:sz="4" w:space="0" w:color="34495E" w:themeColor="text1"/>
        <w:right w:val="single" w:sz="4" w:space="0" w:color="34495E" w:themeColor="text1"/>
        <w:insideH w:val="single" w:sz="4" w:space="0" w:color="34495E" w:themeColor="text1"/>
        <w:insideV w:val="single" w:sz="4" w:space="0" w:color="34495E" w:themeColor="text1"/>
      </w:tblBorders>
    </w:tblPr>
  </w:style>
  <w:style w:type="paragraph" w:styleId="Titel">
    <w:name w:val="Title"/>
    <w:basedOn w:val="Standard"/>
    <w:next w:val="Standard"/>
    <w:link w:val="TitelZchn"/>
    <w:qFormat/>
    <w:rsid w:val="00F06EBB"/>
    <w:pPr>
      <w:jc w:val="center"/>
      <w:outlineLvl w:val="0"/>
    </w:pPr>
    <w:rPr>
      <w:b/>
      <w:bCs/>
      <w:sz w:val="32"/>
      <w:u w:val="single"/>
    </w:rPr>
  </w:style>
  <w:style w:type="character" w:customStyle="1" w:styleId="TitelZchn">
    <w:name w:val="Titel Zchn"/>
    <w:basedOn w:val="Absatz-Standardschriftart"/>
    <w:link w:val="Titel"/>
    <w:rsid w:val="00F06EBB"/>
    <w:rPr>
      <w:rFonts w:ascii="Open Sans" w:eastAsia="Open Sans" w:hAnsi="Open Sans" w:cs="Open Sans"/>
      <w:b/>
      <w:bCs/>
      <w:color w:val="34495E"/>
      <w:sz w:val="32"/>
      <w:szCs w:val="22"/>
      <w:u w:val="single"/>
      <w:lang w:eastAsia="de-DE"/>
    </w:rPr>
  </w:style>
  <w:style w:type="character" w:customStyle="1" w:styleId="berschrift1Zchn">
    <w:name w:val="Überschrift 1 Zchn"/>
    <w:basedOn w:val="Absatz-Standardschriftart"/>
    <w:link w:val="berschrift1"/>
    <w:uiPriority w:val="9"/>
    <w:rsid w:val="00DE0B60"/>
    <w:rPr>
      <w:rFonts w:ascii="Open Sans Semibold" w:eastAsia="Open Sans" w:hAnsi="Open Sans Semibold" w:cs="Open Sans"/>
      <w:b/>
      <w:bCs/>
      <w:iCs/>
      <w:color w:val="34495E"/>
      <w:sz w:val="28"/>
      <w:lang w:eastAsia="de-DE"/>
    </w:rPr>
  </w:style>
  <w:style w:type="character" w:customStyle="1" w:styleId="berschrift2Zchn">
    <w:name w:val="Überschrift 2 Zchn"/>
    <w:basedOn w:val="Absatz-Standardschriftart"/>
    <w:link w:val="berschrift2"/>
    <w:uiPriority w:val="9"/>
    <w:rsid w:val="00DE0B60"/>
    <w:rPr>
      <w:rFonts w:ascii="Open Sans Semibold" w:eastAsiaTheme="majorEastAsia" w:hAnsi="Open Sans Semibold" w:cstheme="majorBidi"/>
      <w:b/>
      <w:bCs/>
      <w:color w:val="FC8014" w:themeColor="accent1"/>
      <w:szCs w:val="26"/>
      <w:lang w:eastAsia="de-DE"/>
    </w:rPr>
  </w:style>
  <w:style w:type="character" w:customStyle="1" w:styleId="berschrift3Zchn">
    <w:name w:val="Überschrift 3 Zchn"/>
    <w:basedOn w:val="Absatz-Standardschriftart"/>
    <w:link w:val="berschrift3"/>
    <w:uiPriority w:val="9"/>
    <w:rsid w:val="00DE0B60"/>
    <w:rPr>
      <w:rFonts w:ascii="Open Sans" w:eastAsiaTheme="majorEastAsia" w:hAnsi="Open Sans" w:cstheme="majorBidi"/>
      <w:color w:val="FC8014" w:themeColor="accent1"/>
      <w:sz w:val="22"/>
      <w:lang w:eastAsia="de-DE"/>
    </w:rPr>
  </w:style>
  <w:style w:type="character" w:customStyle="1" w:styleId="berschrift4Zchn">
    <w:name w:val="Überschrift 4 Zchn"/>
    <w:basedOn w:val="Absatz-Standardschriftart"/>
    <w:link w:val="berschrift4"/>
    <w:uiPriority w:val="9"/>
    <w:rsid w:val="00DE0B60"/>
    <w:rPr>
      <w:rFonts w:ascii="Open Sans" w:eastAsiaTheme="majorEastAsia" w:hAnsi="Open Sans" w:cstheme="majorBidi"/>
      <w:color w:val="7F8C8D" w:themeColor="accent6"/>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C95E02"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DE0B60"/>
    <w:rPr>
      <w:rFonts w:asciiTheme="majorHAnsi" w:eastAsiaTheme="majorEastAsia" w:hAnsiTheme="majorHAnsi" w:cstheme="majorBidi"/>
      <w:color w:val="853E01"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DE0B60"/>
    <w:rPr>
      <w:rFonts w:asciiTheme="majorHAnsi" w:eastAsiaTheme="majorEastAsia" w:hAnsiTheme="majorHAnsi" w:cstheme="majorBidi"/>
      <w:i/>
      <w:iCs/>
      <w:color w:val="853E01"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486481"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486481"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34495E" w:themeColor="text1"/>
      <w:sz w:val="18"/>
    </w:rPr>
  </w:style>
  <w:style w:type="paragraph" w:styleId="Verzeichnis2">
    <w:name w:val="toc 2"/>
    <w:basedOn w:val="Standard"/>
    <w:next w:val="Standard"/>
    <w:uiPriority w:val="39"/>
    <w:unhideWhenUsed/>
    <w:rsid w:val="00DE0B60"/>
    <w:pPr>
      <w:spacing w:before="240"/>
    </w:pPr>
    <w:rPr>
      <w:b/>
      <w:bCs/>
    </w:rPr>
  </w:style>
  <w:style w:type="paragraph" w:styleId="Verzeichnis3">
    <w:name w:val="toc 3"/>
    <w:basedOn w:val="Standard"/>
    <w:next w:val="Standard"/>
    <w:autoRedefine/>
    <w:uiPriority w:val="39"/>
    <w:unhideWhenUsed/>
    <w:rsid w:val="00DE0B60"/>
    <w:pPr>
      <w:ind w:left="240"/>
    </w:pPr>
  </w:style>
  <w:style w:type="paragraph" w:styleId="Verzeichnis4">
    <w:name w:val="toc 4"/>
    <w:basedOn w:val="Standard"/>
    <w:next w:val="Standard"/>
    <w:autoRedefine/>
    <w:uiPriority w:val="39"/>
    <w:unhideWhenUsed/>
    <w:rsid w:val="00DE0B60"/>
    <w:pPr>
      <w:ind w:left="480"/>
    </w:pPr>
  </w:style>
  <w:style w:type="paragraph" w:styleId="Verzeichnis5">
    <w:name w:val="toc 5"/>
    <w:basedOn w:val="Standard"/>
    <w:next w:val="Standard"/>
    <w:autoRedefine/>
    <w:uiPriority w:val="39"/>
    <w:unhideWhenUsed/>
    <w:rsid w:val="00DE0B60"/>
    <w:pPr>
      <w:ind w:left="720"/>
    </w:pPr>
  </w:style>
  <w:style w:type="paragraph" w:styleId="Verzeichnis6">
    <w:name w:val="toc 6"/>
    <w:basedOn w:val="Standard"/>
    <w:next w:val="Standard"/>
    <w:autoRedefine/>
    <w:uiPriority w:val="39"/>
    <w:unhideWhenUsed/>
    <w:rsid w:val="00DE0B60"/>
    <w:pPr>
      <w:ind w:left="960"/>
    </w:pPr>
  </w:style>
  <w:style w:type="paragraph" w:styleId="Verzeichnis7">
    <w:name w:val="toc 7"/>
    <w:basedOn w:val="Standard"/>
    <w:next w:val="Standard"/>
    <w:autoRedefine/>
    <w:uiPriority w:val="39"/>
    <w:unhideWhenUsed/>
    <w:rsid w:val="00DE0B60"/>
    <w:pPr>
      <w:ind w:left="1200"/>
    </w:pPr>
  </w:style>
  <w:style w:type="paragraph" w:styleId="Verzeichnis8">
    <w:name w:val="toc 8"/>
    <w:basedOn w:val="Standard"/>
    <w:next w:val="Standard"/>
    <w:autoRedefine/>
    <w:uiPriority w:val="39"/>
    <w:unhideWhenUsed/>
    <w:rsid w:val="00DE0B60"/>
    <w:pPr>
      <w:ind w:left="1440"/>
    </w:pPr>
  </w:style>
  <w:style w:type="paragraph" w:styleId="Verzeichnis9">
    <w:name w:val="toc 9"/>
    <w:basedOn w:val="Standard"/>
    <w:next w:val="Standard"/>
    <w:autoRedefine/>
    <w:uiPriority w:val="39"/>
    <w:unhideWhenUsed/>
    <w:rsid w:val="00DE0B60"/>
    <w:pPr>
      <w:ind w:left="1680"/>
    </w:pPr>
  </w:style>
  <w:style w:type="paragraph" w:styleId="Zitat">
    <w:name w:val="Quote"/>
    <w:basedOn w:val="Standard"/>
    <w:next w:val="Standard"/>
    <w:link w:val="ZitatZchn"/>
    <w:uiPriority w:val="29"/>
    <w:qFormat/>
    <w:rsid w:val="00BF5F40"/>
    <w:pPr>
      <w:ind w:left="426" w:right="561"/>
    </w:pPr>
    <w:rPr>
      <w:i/>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FC8014" w:themeColor="accent1"/>
        <w:bottom w:val="single" w:sz="4" w:space="10" w:color="FC8014" w:themeColor="accent1"/>
      </w:pBdr>
      <w:spacing w:before="360" w:after="360"/>
      <w:ind w:left="864" w:right="864"/>
      <w:jc w:val="center"/>
    </w:pPr>
    <w:rPr>
      <w:i/>
      <w:iCs/>
      <w:color w:val="FC801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FC8014" w:themeColor="accent1"/>
      <w:sz w:val="22"/>
      <w:szCs w:val="22"/>
      <w:lang w:eastAsia="de-DE"/>
    </w:rPr>
  </w:style>
  <w:style w:type="character" w:styleId="SchwacherVerweis">
    <w:name w:val="Subtle Reference"/>
    <w:basedOn w:val="Absatz-Standardschriftart"/>
    <w:uiPriority w:val="31"/>
    <w:qFormat/>
    <w:rsid w:val="00BF5F40"/>
    <w:rPr>
      <w:smallCaps/>
      <w:color w:val="6789AB" w:themeColor="text1" w:themeTint="A5"/>
    </w:rPr>
  </w:style>
  <w:style w:type="character" w:styleId="IntensiverVerweis">
    <w:name w:val="Intense Reference"/>
    <w:basedOn w:val="Absatz-Standardschriftart"/>
    <w:uiPriority w:val="32"/>
    <w:qFormat/>
    <w:rsid w:val="00BF5F40"/>
    <w:rPr>
      <w:b/>
      <w:bCs/>
      <w:smallCaps/>
      <w:color w:val="FC8014" w:themeColor="accent1"/>
      <w:spacing w:val="5"/>
    </w:rPr>
  </w:style>
  <w:style w:type="paragraph" w:styleId="Kopfzeile">
    <w:name w:val="header"/>
    <w:basedOn w:val="Standard"/>
    <w:link w:val="KopfzeileZchn"/>
    <w:unhideWhenUsed/>
    <w:rsid w:val="00AD3769"/>
    <w:pPr>
      <w:tabs>
        <w:tab w:val="center" w:pos="4536"/>
        <w:tab w:val="right" w:pos="9072"/>
      </w:tabs>
    </w:pPr>
  </w:style>
  <w:style w:type="character" w:customStyle="1" w:styleId="KopfzeileZchn">
    <w:name w:val="Kopfzeile Zchn"/>
    <w:basedOn w:val="Absatz-Standardschriftart"/>
    <w:link w:val="Kopfzeile"/>
    <w:rsid w:val="00AD3769"/>
    <w:rPr>
      <w:rFonts w:ascii="Open Sans" w:eastAsia="Open Sans" w:hAnsi="Open Sans" w:cs="Open Sans"/>
      <w:color w:val="34495E"/>
      <w:sz w:val="22"/>
      <w:szCs w:val="22"/>
      <w:lang w:eastAsia="de-DE"/>
    </w:rPr>
  </w:style>
  <w:style w:type="paragraph" w:styleId="Fuzeile">
    <w:name w:val="footer"/>
    <w:basedOn w:val="Standard"/>
    <w:link w:val="FuzeileZchn"/>
    <w:unhideWhenUsed/>
    <w:rsid w:val="00AD3769"/>
    <w:pPr>
      <w:tabs>
        <w:tab w:val="center" w:pos="4536"/>
        <w:tab w:val="right" w:pos="9072"/>
      </w:tabs>
    </w:pPr>
  </w:style>
  <w:style w:type="character" w:customStyle="1" w:styleId="FuzeileZchn">
    <w:name w:val="Fußzeile Zchn"/>
    <w:basedOn w:val="Absatz-Standardschriftart"/>
    <w:link w:val="Fuzeile"/>
    <w:rsid w:val="00AD3769"/>
    <w:rPr>
      <w:rFonts w:ascii="Open Sans" w:eastAsia="Open Sans" w:hAnsi="Open Sans" w:cs="Open Sans"/>
      <w:color w:val="34495E"/>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boelke/Library/Group%20Containers/UBF8T346G9.Office/User%20Content.localized/Templates.localized/SupraTixVorlage_quer_newlogo.dotx" TargetMode="External"/></Relationships>
</file>

<file path=word/theme/theme1.xml><?xml version="1.0" encoding="utf-8"?>
<a:theme xmlns:a="http://schemas.openxmlformats.org/drawingml/2006/main" name="SupraTix">
  <a:themeElements>
    <a:clrScheme name="SupraTix">
      <a:dk1>
        <a:srgbClr val="34495E"/>
      </a:dk1>
      <a:lt1>
        <a:srgbClr val="FFFFFF"/>
      </a:lt1>
      <a:dk2>
        <a:srgbClr val="1ABC9C"/>
      </a:dk2>
      <a:lt2>
        <a:srgbClr val="F1F1F1"/>
      </a:lt2>
      <a:accent1>
        <a:srgbClr val="FC8014"/>
      </a:accent1>
      <a:accent2>
        <a:srgbClr val="47CCF8"/>
      </a:accent2>
      <a:accent3>
        <a:srgbClr val="FBF748"/>
      </a:accent3>
      <a:accent4>
        <a:srgbClr val="9FCD5D"/>
      </a:accent4>
      <a:accent5>
        <a:srgbClr val="FF0A21"/>
      </a:accent5>
      <a:accent6>
        <a:srgbClr val="7F8C8D"/>
      </a:accent6>
      <a:hlink>
        <a:srgbClr val="1299BA"/>
      </a:hlink>
      <a:folHlink>
        <a:srgbClr val="68C8CA"/>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AFE62018DA2BE4295DE8C9E4AF8D329" ma:contentTypeVersion="10" ma:contentTypeDescription="Ein neues Dokument erstellen." ma:contentTypeScope="" ma:versionID="9f5d6b9340c6cfc8d0d937f85fd4f378">
  <xsd:schema xmlns:xsd="http://www.w3.org/2001/XMLSchema" xmlns:xs="http://www.w3.org/2001/XMLSchema" xmlns:p="http://schemas.microsoft.com/office/2006/metadata/properties" xmlns:ns2="e5e69462-0ad6-4dcc-9704-e53452ea5980" xmlns:ns3="b3b7e97f-e8f9-4b4f-9916-a60a92bebd6f" targetNamespace="http://schemas.microsoft.com/office/2006/metadata/properties" ma:root="true" ma:fieldsID="43f0e55abfd919c024b45c16a66dea3b" ns2:_="" ns3:_="">
    <xsd:import namespace="e5e69462-0ad6-4dcc-9704-e53452ea5980"/>
    <xsd:import namespace="b3b7e97f-e8f9-4b4f-9916-a60a92bebd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9462-0ad6-4dcc-9704-e53452ea5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7e97f-e8f9-4b4f-9916-a60a92bebd6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05822-F5BB-6F4B-929F-2F37FF0AA25C}">
  <ds:schemaRefs>
    <ds:schemaRef ds:uri="http://schemas.openxmlformats.org/officeDocument/2006/bibliography"/>
  </ds:schemaRefs>
</ds:datastoreItem>
</file>

<file path=customXml/itemProps2.xml><?xml version="1.0" encoding="utf-8"?>
<ds:datastoreItem xmlns:ds="http://schemas.openxmlformats.org/officeDocument/2006/customXml" ds:itemID="{4038566E-5F41-4F31-A48E-BA44D6D8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9462-0ad6-4dcc-9704-e53452ea5980"/>
    <ds:schemaRef ds:uri="b3b7e97f-e8f9-4b4f-9916-a60a92beb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E2553-60FC-4587-BB90-5873176B6E5B}">
  <ds:schemaRefs>
    <ds:schemaRef ds:uri="http://schemas.microsoft.com/sharepoint/v3/contenttype/forms"/>
  </ds:schemaRefs>
</ds:datastoreItem>
</file>

<file path=customXml/itemProps4.xml><?xml version="1.0" encoding="utf-8"?>
<ds:datastoreItem xmlns:ds="http://schemas.openxmlformats.org/officeDocument/2006/customXml" ds:itemID="{859AFE39-94B4-4E88-B083-373924ABC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SupraTixVorlage_quer_newlogo.dotx</Template>
  <TotalTime>0</TotalTime>
  <Pages>8</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Bölke</cp:lastModifiedBy>
  <cp:revision>1</cp:revision>
  <cp:lastPrinted>2016-05-09T13:04:00Z</cp:lastPrinted>
  <dcterms:created xsi:type="dcterms:W3CDTF">2020-05-13T15:17:00Z</dcterms:created>
  <dcterms:modified xsi:type="dcterms:W3CDTF">2020-05-13T15:25:00Z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0x010100DAFE62018DA2BE4295DE8C9E4AF8D329</vt:lpwstr>
  </property>
</Properties>
</file>