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ACFB" w14:textId="32171EAB" w:rsidR="007102A5" w:rsidRDefault="00FA0FBB">
      <w:r w:rsidRPr="00FA0FBB">
        <w:rPr>
          <w:b/>
          <w:bCs/>
        </w:rPr>
        <w:t>Zertifikat "Zukunftsfähige CARE-Fachkraft</w:t>
      </w:r>
      <w:r w:rsidRPr="00FA0FBB">
        <w:rPr>
          <w:b/>
          <w:bCs/>
        </w:rPr>
        <w:t>“</w:t>
      </w:r>
      <w:r w:rsidRPr="00FA0FBB">
        <w:rPr>
          <w:b/>
          <w:bCs/>
        </w:rPr>
        <w:br/>
      </w:r>
      <w:r>
        <w:t>(Digital &amp; Assistenzsysteme)</w:t>
      </w:r>
    </w:p>
    <w:p w14:paraId="0E06895A" w14:textId="77777777" w:rsidR="00FA0FBB" w:rsidRDefault="00FA0FBB"/>
    <w:p w14:paraId="62094128" w14:textId="77777777" w:rsidR="00FA0FBB" w:rsidRDefault="00FA0FBB"/>
    <w:sectPr w:rsidR="00FA0F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BB"/>
    <w:rsid w:val="000A0AFD"/>
    <w:rsid w:val="007102A5"/>
    <w:rsid w:val="008032C9"/>
    <w:rsid w:val="00A4325E"/>
    <w:rsid w:val="00F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5F94"/>
  <w15:chartTrackingRefBased/>
  <w15:docId w15:val="{D3A38C6C-136B-43B9-AC41-171538E5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0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0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0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0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0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0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0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0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0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0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0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0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0F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0F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0F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0F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0F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0F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0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0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0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0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0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0F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0F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0F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0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0F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0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1</cp:revision>
  <dcterms:created xsi:type="dcterms:W3CDTF">2026-02-19T11:10:00Z</dcterms:created>
  <dcterms:modified xsi:type="dcterms:W3CDTF">2026-02-19T11:11:00Z</dcterms:modified>
</cp:coreProperties>
</file>