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3F97D" w14:textId="0368D97D" w:rsidR="0F8A8E00" w:rsidRDefault="0F8A8E00">
      <w:r w:rsidRPr="5E1D71D0">
        <w:rPr>
          <w:rFonts w:ascii="Calibri" w:eastAsia="Calibri" w:hAnsi="Calibri" w:cs="Calibri"/>
          <w:b/>
          <w:bCs/>
          <w:sz w:val="32"/>
          <w:szCs w:val="32"/>
        </w:rPr>
        <w:t>Ihre Weiterbildungsberatung (Final)</w:t>
      </w:r>
    </w:p>
    <w:p w14:paraId="06460760" w14:textId="3659DEDD" w:rsidR="0F8A8E00" w:rsidRDefault="0F8A8E00">
      <w:r w:rsidRPr="0B98E90E">
        <w:rPr>
          <w:rFonts w:ascii="Calibri" w:eastAsia="Calibri" w:hAnsi="Calibri" w:cs="Calibri"/>
          <w:sz w:val="24"/>
          <w:szCs w:val="24"/>
        </w:rPr>
        <w:t xml:space="preserve"> </w:t>
      </w:r>
    </w:p>
    <w:p w14:paraId="704590E1" w14:textId="7D38F256" w:rsidR="7A48B8E3" w:rsidRDefault="00403ED5" w:rsidP="7A48B8E3">
      <w:pPr>
        <w:rPr>
          <w:rFonts w:ascii="Calibri" w:eastAsia="Calibri" w:hAnsi="Calibri" w:cs="Calibri"/>
          <w:sz w:val="24"/>
          <w:szCs w:val="24"/>
        </w:rPr>
      </w:pPr>
      <w:r w:rsidRPr="0B98E90E">
        <w:rPr>
          <w:rFonts w:ascii="Calibri" w:eastAsia="Calibri" w:hAnsi="Calibri" w:cs="Calibri"/>
          <w:sz w:val="24"/>
          <w:szCs w:val="24"/>
        </w:rPr>
        <w:t xml:space="preserve">Stellen Sie sich auch die Frage, </w:t>
      </w:r>
      <w:r w:rsidR="00651C1A" w:rsidRPr="0B98E90E">
        <w:rPr>
          <w:rFonts w:ascii="Calibri" w:eastAsia="Calibri" w:hAnsi="Calibri" w:cs="Calibri"/>
          <w:sz w:val="24"/>
          <w:szCs w:val="24"/>
        </w:rPr>
        <w:t xml:space="preserve">inwiefern </w:t>
      </w:r>
      <w:r w:rsidR="002C3309" w:rsidRPr="0B98E90E">
        <w:rPr>
          <w:rFonts w:ascii="Calibri" w:eastAsia="Calibri" w:hAnsi="Calibri" w:cs="Calibri"/>
          <w:sz w:val="24"/>
          <w:szCs w:val="24"/>
        </w:rPr>
        <w:t>I</w:t>
      </w:r>
      <w:r w:rsidR="00583EAA" w:rsidRPr="0B98E90E">
        <w:rPr>
          <w:rFonts w:ascii="Calibri" w:eastAsia="Calibri" w:hAnsi="Calibri" w:cs="Calibri"/>
          <w:sz w:val="24"/>
          <w:szCs w:val="24"/>
        </w:rPr>
        <w:t>nnovation</w:t>
      </w:r>
      <w:r w:rsidR="00F94E01" w:rsidRPr="0B98E90E">
        <w:rPr>
          <w:rFonts w:ascii="Calibri" w:eastAsia="Calibri" w:hAnsi="Calibri" w:cs="Calibri"/>
          <w:sz w:val="24"/>
          <w:szCs w:val="24"/>
        </w:rPr>
        <w:t>en in d</w:t>
      </w:r>
      <w:r w:rsidR="002C3309" w:rsidRPr="0B98E90E">
        <w:rPr>
          <w:rFonts w:ascii="Calibri" w:eastAsia="Calibri" w:hAnsi="Calibri" w:cs="Calibri"/>
          <w:sz w:val="24"/>
          <w:szCs w:val="24"/>
        </w:rPr>
        <w:t>en</w:t>
      </w:r>
      <w:r w:rsidR="00A0057F" w:rsidRPr="0B98E90E">
        <w:rPr>
          <w:rFonts w:ascii="Calibri" w:eastAsia="Calibri" w:hAnsi="Calibri" w:cs="Calibri"/>
          <w:sz w:val="24"/>
          <w:szCs w:val="24"/>
        </w:rPr>
        <w:t xml:space="preserve"> </w:t>
      </w:r>
      <w:r w:rsidR="00B03F57" w:rsidRPr="0B98E90E">
        <w:rPr>
          <w:rFonts w:ascii="Calibri" w:eastAsia="Calibri" w:hAnsi="Calibri" w:cs="Calibri"/>
          <w:sz w:val="24"/>
          <w:szCs w:val="24"/>
        </w:rPr>
        <w:t>Produktionsprozesse</w:t>
      </w:r>
      <w:r w:rsidR="00F94E01" w:rsidRPr="0B98E90E">
        <w:rPr>
          <w:rFonts w:ascii="Calibri" w:eastAsia="Calibri" w:hAnsi="Calibri" w:cs="Calibri"/>
          <w:sz w:val="24"/>
          <w:szCs w:val="24"/>
        </w:rPr>
        <w:t>n</w:t>
      </w:r>
      <w:r w:rsidR="00E840C1" w:rsidRPr="0B98E90E">
        <w:rPr>
          <w:rFonts w:ascii="Calibri" w:eastAsia="Calibri" w:hAnsi="Calibri" w:cs="Calibri"/>
          <w:sz w:val="24"/>
          <w:szCs w:val="24"/>
        </w:rPr>
        <w:t xml:space="preserve"> zu </w:t>
      </w:r>
      <w:r w:rsidR="00D7047E" w:rsidRPr="0B98E90E">
        <w:rPr>
          <w:rFonts w:ascii="Calibri" w:eastAsia="Calibri" w:hAnsi="Calibri" w:cs="Calibri"/>
          <w:sz w:val="24"/>
          <w:szCs w:val="24"/>
        </w:rPr>
        <w:t xml:space="preserve">neuen Anforderungen </w:t>
      </w:r>
      <w:proofErr w:type="gramStart"/>
      <w:r w:rsidR="00F94E01" w:rsidRPr="0B98E90E">
        <w:rPr>
          <w:rFonts w:ascii="Calibri" w:eastAsia="Calibri" w:hAnsi="Calibri" w:cs="Calibri"/>
          <w:sz w:val="24"/>
          <w:szCs w:val="24"/>
        </w:rPr>
        <w:t xml:space="preserve">bei </w:t>
      </w:r>
      <w:r w:rsidR="00017D1A" w:rsidRPr="0B98E90E">
        <w:rPr>
          <w:rFonts w:ascii="Calibri" w:eastAsia="Calibri" w:hAnsi="Calibri" w:cs="Calibri"/>
          <w:sz w:val="24"/>
          <w:szCs w:val="24"/>
        </w:rPr>
        <w:t>Ihren</w:t>
      </w:r>
      <w:r w:rsidR="00F94E01" w:rsidRPr="0B98E90E">
        <w:rPr>
          <w:rFonts w:ascii="Calibri" w:eastAsia="Calibri" w:hAnsi="Calibri" w:cs="Calibri"/>
          <w:sz w:val="24"/>
          <w:szCs w:val="24"/>
        </w:rPr>
        <w:t xml:space="preserve"> </w:t>
      </w:r>
      <w:r w:rsidR="00D7047E" w:rsidRPr="0B98E90E">
        <w:rPr>
          <w:rFonts w:ascii="Calibri" w:eastAsia="Calibri" w:hAnsi="Calibri" w:cs="Calibri"/>
          <w:sz w:val="24"/>
          <w:szCs w:val="24"/>
        </w:rPr>
        <w:t>Facharbeiter</w:t>
      </w:r>
      <w:proofErr w:type="gramEnd"/>
      <w:r w:rsidR="00D7047E" w:rsidRPr="0B98E90E">
        <w:rPr>
          <w:rFonts w:ascii="Calibri" w:eastAsia="Calibri" w:hAnsi="Calibri" w:cs="Calibri"/>
          <w:sz w:val="24"/>
          <w:szCs w:val="24"/>
        </w:rPr>
        <w:t>*innen</w:t>
      </w:r>
      <w:r w:rsidR="00017D1A" w:rsidRPr="0B98E90E">
        <w:rPr>
          <w:rFonts w:ascii="Calibri" w:eastAsia="Calibri" w:hAnsi="Calibri" w:cs="Calibri"/>
          <w:sz w:val="24"/>
          <w:szCs w:val="24"/>
        </w:rPr>
        <w:t xml:space="preserve"> führen? B</w:t>
      </w:r>
      <w:r w:rsidR="25AF47CB" w:rsidRPr="0B98E90E">
        <w:rPr>
          <w:rFonts w:ascii="Calibri" w:eastAsia="Calibri" w:hAnsi="Calibri" w:cs="Calibri"/>
          <w:sz w:val="24"/>
          <w:szCs w:val="24"/>
        </w:rPr>
        <w:t>enötigen Sie serviceorientierte Unterstützung bei der Auswahl geeigneter Fortbildungen</w:t>
      </w:r>
      <w:r w:rsidR="2AAC7693" w:rsidRPr="0B98E90E">
        <w:rPr>
          <w:rFonts w:ascii="Calibri" w:eastAsia="Calibri" w:hAnsi="Calibri" w:cs="Calibri"/>
          <w:sz w:val="24"/>
          <w:szCs w:val="24"/>
        </w:rPr>
        <w:t xml:space="preserve"> und fragen sich, wie Sie diese ohne</w:t>
      </w:r>
      <w:r w:rsidR="00BE05F4" w:rsidRPr="0B98E90E">
        <w:rPr>
          <w:rFonts w:ascii="Calibri" w:eastAsia="Calibri" w:hAnsi="Calibri" w:cs="Calibri"/>
          <w:sz w:val="24"/>
          <w:szCs w:val="24"/>
        </w:rPr>
        <w:t xml:space="preserve"> großen Aufwand organisieren</w:t>
      </w:r>
      <w:r w:rsidR="2AAC7693" w:rsidRPr="0B98E90E">
        <w:rPr>
          <w:rFonts w:ascii="Calibri" w:eastAsia="Calibri" w:hAnsi="Calibri" w:cs="Calibri"/>
          <w:sz w:val="24"/>
          <w:szCs w:val="24"/>
        </w:rPr>
        <w:t>?</w:t>
      </w:r>
    </w:p>
    <w:p w14:paraId="7DCBFF6E" w14:textId="54A2FA45" w:rsidR="00B05F48" w:rsidRDefault="0B98E90E" w:rsidP="0B98E90E">
      <w:pPr>
        <w:rPr>
          <w:rFonts w:ascii="Calibri" w:eastAsia="Calibri" w:hAnsi="Calibri" w:cs="Calibri"/>
          <w:sz w:val="24"/>
          <w:szCs w:val="24"/>
        </w:rPr>
      </w:pPr>
      <w:r w:rsidRPr="0B98E90E">
        <w:rPr>
          <w:rFonts w:ascii="Calibri" w:eastAsia="Calibri" w:hAnsi="Calibri" w:cs="Calibri"/>
          <w:sz w:val="24"/>
          <w:szCs w:val="24"/>
        </w:rPr>
        <w:t xml:space="preserve">Die Lösung finden Sie in </w:t>
      </w:r>
      <w:r w:rsidRPr="0B98E90E">
        <w:rPr>
          <w:rFonts w:ascii="Calibri" w:eastAsia="Calibri" w:hAnsi="Calibri" w:cs="Calibri"/>
          <w:b/>
          <w:bCs/>
          <w:i/>
          <w:iCs/>
          <w:sz w:val="24"/>
          <w:szCs w:val="24"/>
        </w:rPr>
        <w:t>Ihrer Weiterbildungsberatung</w:t>
      </w:r>
      <w:r w:rsidRPr="0B98E90E">
        <w:rPr>
          <w:rFonts w:ascii="Calibri" w:eastAsia="Calibri" w:hAnsi="Calibri" w:cs="Calibri"/>
          <w:sz w:val="24"/>
          <w:szCs w:val="24"/>
        </w:rPr>
        <w:t xml:space="preserve"> Qblue. Wir</w:t>
      </w:r>
      <w:r w:rsidR="00776D11" w:rsidRPr="0B98E90E">
        <w:rPr>
          <w:rFonts w:ascii="Calibri" w:eastAsia="Calibri" w:hAnsi="Calibri" w:cs="Calibri"/>
          <w:sz w:val="24"/>
          <w:szCs w:val="24"/>
        </w:rPr>
        <w:t xml:space="preserve"> informieren, beraten und unterstützen Sie bei Qualifizierungsthemen Ihrer Mitarbeiter*innen und sind auch </w:t>
      </w:r>
      <w:r w:rsidR="00EC1A48" w:rsidRPr="0B98E90E">
        <w:rPr>
          <w:rFonts w:ascii="Calibri" w:eastAsia="Calibri" w:hAnsi="Calibri" w:cs="Calibri"/>
          <w:sz w:val="24"/>
          <w:szCs w:val="24"/>
        </w:rPr>
        <w:t xml:space="preserve">für </w:t>
      </w:r>
      <w:r w:rsidR="00776D11" w:rsidRPr="0B98E90E">
        <w:rPr>
          <w:rFonts w:ascii="Calibri" w:eastAsia="Calibri" w:hAnsi="Calibri" w:cs="Calibri"/>
          <w:sz w:val="24"/>
          <w:szCs w:val="24"/>
        </w:rPr>
        <w:t>weiterführende Angelegenheiten Ihr Ansprechpartner</w:t>
      </w:r>
      <w:r w:rsidR="00C63CC0" w:rsidRPr="0B98E90E">
        <w:rPr>
          <w:rFonts w:ascii="Calibri" w:eastAsia="Calibri" w:hAnsi="Calibri" w:cs="Calibri"/>
          <w:sz w:val="24"/>
          <w:szCs w:val="24"/>
        </w:rPr>
        <w:t>.</w:t>
      </w:r>
      <w:r w:rsidR="00B05F48" w:rsidRPr="0B98E90E">
        <w:rPr>
          <w:rFonts w:ascii="Calibri" w:eastAsia="Calibri" w:hAnsi="Calibri" w:cs="Calibri"/>
          <w:sz w:val="24"/>
          <w:szCs w:val="24"/>
        </w:rPr>
        <w:t xml:space="preserve"> </w:t>
      </w:r>
      <w:r w:rsidR="00A45AAD" w:rsidRPr="0B98E90E">
        <w:rPr>
          <w:rFonts w:ascii="Calibri" w:eastAsia="Calibri" w:hAnsi="Calibri" w:cs="Calibri"/>
          <w:sz w:val="24"/>
          <w:szCs w:val="24"/>
        </w:rPr>
        <w:t>Hier</w:t>
      </w:r>
      <w:r w:rsidR="00B05F48" w:rsidRPr="0B98E90E">
        <w:rPr>
          <w:rFonts w:ascii="Calibri" w:eastAsia="Calibri" w:hAnsi="Calibri" w:cs="Calibri"/>
          <w:sz w:val="24"/>
          <w:szCs w:val="24"/>
        </w:rPr>
        <w:t xml:space="preserve"> finden Sie schnell das richtige Angebot für Ihr Unternehmen!</w:t>
      </w:r>
    </w:p>
    <w:p w14:paraId="03434F4E" w14:textId="1A8E6543" w:rsidR="487BB7FB" w:rsidRDefault="487BB7FB" w:rsidP="487BB7FB">
      <w:pPr>
        <w:rPr>
          <w:rFonts w:ascii="Calibri" w:eastAsia="Calibri" w:hAnsi="Calibri" w:cs="Calibri"/>
          <w:sz w:val="24"/>
          <w:szCs w:val="24"/>
        </w:rPr>
      </w:pPr>
    </w:p>
    <w:p w14:paraId="0C9940FA" w14:textId="5D648100" w:rsidR="009F7FC5" w:rsidRDefault="00FF193A" w:rsidP="009F7FC5">
      <w:pPr>
        <w:rPr>
          <w:rFonts w:ascii="Calibri" w:eastAsia="Calibri" w:hAnsi="Calibri" w:cs="Calibri"/>
          <w:sz w:val="24"/>
          <w:szCs w:val="24"/>
        </w:rPr>
      </w:pPr>
      <w:r w:rsidRPr="0B98E90E">
        <w:rPr>
          <w:rFonts w:ascii="Calibri" w:eastAsia="Calibri" w:hAnsi="Calibri" w:cs="Calibri"/>
          <w:b/>
          <w:bCs/>
          <w:sz w:val="24"/>
          <w:szCs w:val="24"/>
        </w:rPr>
        <w:t xml:space="preserve">Bubble/Überschriften: </w:t>
      </w:r>
      <w:r w:rsidR="009F7FC5" w:rsidRPr="0B98E90E">
        <w:rPr>
          <w:rFonts w:ascii="Calibri" w:eastAsia="Calibri" w:hAnsi="Calibri" w:cs="Calibri"/>
          <w:b/>
          <w:bCs/>
          <w:sz w:val="24"/>
          <w:szCs w:val="24"/>
        </w:rPr>
        <w:t>Information, Beratung und Service</w:t>
      </w:r>
    </w:p>
    <w:p w14:paraId="36C4BB6C" w14:textId="7E66777D" w:rsidR="009F7FC5" w:rsidRDefault="009F7FC5" w:rsidP="009F7FC5">
      <w:pPr>
        <w:rPr>
          <w:rFonts w:ascii="Calibri" w:eastAsia="Calibri" w:hAnsi="Calibri" w:cs="Calibri"/>
          <w:sz w:val="24"/>
          <w:szCs w:val="24"/>
        </w:rPr>
      </w:pPr>
      <w:r w:rsidRPr="0B98E90E">
        <w:rPr>
          <w:rFonts w:ascii="Calibri" w:eastAsia="Calibri" w:hAnsi="Calibri" w:cs="Calibri"/>
          <w:sz w:val="24"/>
          <w:szCs w:val="24"/>
        </w:rPr>
        <w:t>Wir</w:t>
      </w:r>
      <w:r w:rsidRPr="0B98E90E">
        <w:rPr>
          <w:rFonts w:ascii="Calibri" w:eastAsia="Calibri" w:hAnsi="Calibri" w:cs="Calibri"/>
          <w:b/>
          <w:bCs/>
          <w:sz w:val="24"/>
          <w:szCs w:val="24"/>
        </w:rPr>
        <w:t xml:space="preserve"> informieren</w:t>
      </w:r>
      <w:r w:rsidRPr="0B98E90E">
        <w:rPr>
          <w:rFonts w:ascii="Calibri" w:eastAsia="Calibri" w:hAnsi="Calibri" w:cs="Calibri"/>
          <w:sz w:val="24"/>
          <w:szCs w:val="24"/>
        </w:rPr>
        <w:t xml:space="preserve"> Sie über öffentliche Fördermöglichkeiten für die berufliche Weiterbildung Ihrer Facharbeiter*innen und finden passgenaue außerbetriebliche Qualifizierungsangebote. Zusätzlich geben wir Auskunft über </w:t>
      </w:r>
      <w:proofErr w:type="spellStart"/>
      <w:r w:rsidRPr="0B98E90E">
        <w:rPr>
          <w:rFonts w:ascii="Calibri" w:eastAsia="Calibri" w:hAnsi="Calibri" w:cs="Calibri"/>
          <w:sz w:val="24"/>
          <w:szCs w:val="24"/>
        </w:rPr>
        <w:t>Good</w:t>
      </w:r>
      <w:proofErr w:type="spellEnd"/>
      <w:r w:rsidRPr="0B98E90E">
        <w:rPr>
          <w:rFonts w:ascii="Calibri" w:eastAsia="Calibri" w:hAnsi="Calibri" w:cs="Calibri"/>
          <w:sz w:val="24"/>
          <w:szCs w:val="24"/>
        </w:rPr>
        <w:t xml:space="preserve">-Practice-Beispiele aus </w:t>
      </w:r>
      <w:r w:rsidR="004F4467" w:rsidRPr="0B98E90E">
        <w:rPr>
          <w:rFonts w:ascii="Calibri" w:eastAsia="Calibri" w:hAnsi="Calibri" w:cs="Calibri"/>
          <w:sz w:val="24"/>
          <w:szCs w:val="24"/>
        </w:rPr>
        <w:t>Unternehmen.</w:t>
      </w:r>
    </w:p>
    <w:p w14:paraId="129D27CF" w14:textId="27893A3A" w:rsidR="00E60964" w:rsidRDefault="00E60964" w:rsidP="00E60964">
      <w:pPr>
        <w:rPr>
          <w:rFonts w:ascii="Calibri" w:eastAsia="Calibri" w:hAnsi="Calibri" w:cs="Calibri"/>
          <w:sz w:val="24"/>
          <w:szCs w:val="24"/>
        </w:rPr>
      </w:pPr>
      <w:r w:rsidRPr="0B98E90E">
        <w:rPr>
          <w:rFonts w:ascii="Calibri" w:eastAsia="Calibri" w:hAnsi="Calibri" w:cs="Calibri"/>
          <w:sz w:val="24"/>
          <w:szCs w:val="24"/>
        </w:rPr>
        <w:t xml:space="preserve">Wir </w:t>
      </w:r>
      <w:r w:rsidRPr="0B98E90E">
        <w:rPr>
          <w:rFonts w:ascii="Calibri" w:eastAsia="Calibri" w:hAnsi="Calibri" w:cs="Calibri"/>
          <w:b/>
          <w:bCs/>
          <w:sz w:val="24"/>
          <w:szCs w:val="24"/>
        </w:rPr>
        <w:t>beraten</w:t>
      </w:r>
      <w:r w:rsidRPr="0B98E90E">
        <w:rPr>
          <w:rFonts w:ascii="Calibri" w:eastAsia="Calibri" w:hAnsi="Calibri" w:cs="Calibri"/>
          <w:sz w:val="24"/>
          <w:szCs w:val="24"/>
        </w:rPr>
        <w:t xml:space="preserve"> Sie bei der Erhebung des Qualifizierungsbedarfs in Ihrem Unternehmen, bei der Auswahl geeigneter Bildungsangebote, bei der Durchführung von Weiterbildungsmaßnahmen und zu öffentlichen Fördermitteln.</w:t>
      </w:r>
    </w:p>
    <w:p w14:paraId="7EEF14E5" w14:textId="752E1AE8" w:rsidR="0B98E90E" w:rsidRDefault="0B98E90E" w:rsidP="0B98E90E">
      <w:pPr>
        <w:rPr>
          <w:rFonts w:ascii="Calibri" w:eastAsia="Calibri" w:hAnsi="Calibri" w:cs="Calibri"/>
          <w:sz w:val="24"/>
          <w:szCs w:val="24"/>
        </w:rPr>
      </w:pPr>
      <w:r w:rsidRPr="0B98E90E">
        <w:rPr>
          <w:rFonts w:ascii="Calibri" w:eastAsia="Calibri" w:hAnsi="Calibri" w:cs="Calibri"/>
          <w:sz w:val="24"/>
          <w:szCs w:val="24"/>
        </w:rPr>
        <w:t xml:space="preserve">Unser </w:t>
      </w:r>
      <w:r w:rsidRPr="0B98E90E">
        <w:rPr>
          <w:rFonts w:ascii="Calibri" w:eastAsia="Calibri" w:hAnsi="Calibri" w:cs="Calibri"/>
          <w:b/>
          <w:bCs/>
          <w:sz w:val="24"/>
          <w:szCs w:val="24"/>
        </w:rPr>
        <w:t xml:space="preserve">Service </w:t>
      </w:r>
      <w:r w:rsidRPr="0B98E90E">
        <w:rPr>
          <w:rFonts w:ascii="Calibri" w:eastAsia="Calibri" w:hAnsi="Calibri" w:cs="Calibri"/>
          <w:sz w:val="24"/>
          <w:szCs w:val="24"/>
        </w:rPr>
        <w:t xml:space="preserve">umfasst Unterstützung beim Aufbau einer strategischen Personalentwicklung in Ihrem Unternehmen sowie die individuelle Fördermittelberatung. </w:t>
      </w:r>
      <w:r w:rsidR="00E60964" w:rsidRPr="0B98E90E">
        <w:rPr>
          <w:rFonts w:ascii="Calibri" w:eastAsia="Calibri" w:hAnsi="Calibri" w:cs="Calibri"/>
          <w:sz w:val="24"/>
          <w:szCs w:val="24"/>
        </w:rPr>
        <w:t>Darüber hinaus koordinieren wir Ihre individuellen Qualifizierungsanfragen in unserem Netzwerk und erarbeiten gemeinsam Lösungen</w:t>
      </w:r>
      <w:r w:rsidRPr="0B98E90E">
        <w:rPr>
          <w:rFonts w:ascii="Calibri" w:eastAsia="Calibri" w:hAnsi="Calibri" w:cs="Calibri"/>
          <w:sz w:val="24"/>
          <w:szCs w:val="24"/>
        </w:rPr>
        <w:t>.</w:t>
      </w:r>
    </w:p>
    <w:p w14:paraId="35CCF343" w14:textId="77777777" w:rsidR="00E60964" w:rsidRDefault="00E60964" w:rsidP="009F7FC5">
      <w:pPr>
        <w:rPr>
          <w:rFonts w:ascii="Calibri" w:eastAsia="Calibri" w:hAnsi="Calibri" w:cs="Calibri"/>
          <w:sz w:val="24"/>
          <w:szCs w:val="24"/>
        </w:rPr>
      </w:pPr>
    </w:p>
    <w:p w14:paraId="2B3163BC" w14:textId="77777777" w:rsidR="008B386D" w:rsidRDefault="008B386D" w:rsidP="009F7FC5">
      <w:pPr>
        <w:rPr>
          <w:rFonts w:ascii="Calibri" w:eastAsia="Calibri" w:hAnsi="Calibri" w:cs="Calibri"/>
          <w:sz w:val="24"/>
          <w:szCs w:val="24"/>
        </w:rPr>
      </w:pPr>
    </w:p>
    <w:p w14:paraId="501F92B8" w14:textId="13B5378F" w:rsidR="009F7FC5" w:rsidRDefault="009F7FC5" w:rsidP="009F7FC5">
      <w:pPr>
        <w:rPr>
          <w:rFonts w:ascii="Calibri" w:eastAsia="Calibri" w:hAnsi="Calibri" w:cs="Calibri"/>
          <w:sz w:val="24"/>
          <w:szCs w:val="24"/>
        </w:rPr>
      </w:pPr>
    </w:p>
    <w:p w14:paraId="708664B0" w14:textId="77777777" w:rsidR="009F7FC5" w:rsidRDefault="009F7FC5" w:rsidP="5E1D71D0">
      <w:pPr>
        <w:rPr>
          <w:rFonts w:ascii="Calibri" w:eastAsia="Calibri" w:hAnsi="Calibri" w:cs="Calibri"/>
          <w:b/>
          <w:bCs/>
          <w:sz w:val="32"/>
          <w:szCs w:val="32"/>
        </w:rPr>
      </w:pPr>
    </w:p>
    <w:p w14:paraId="0ABF53AD" w14:textId="3B0162D9" w:rsidR="5E1D71D0" w:rsidRDefault="5E1D71D0" w:rsidP="5E1D71D0">
      <w:pPr>
        <w:rPr>
          <w:rFonts w:ascii="Calibri" w:eastAsia="Calibri" w:hAnsi="Calibri" w:cs="Calibri"/>
          <w:b/>
          <w:bCs/>
          <w:sz w:val="32"/>
          <w:szCs w:val="32"/>
        </w:rPr>
      </w:pPr>
    </w:p>
    <w:p w14:paraId="7543966D" w14:textId="76FFDF81" w:rsidR="164B3139" w:rsidRDefault="164B3139" w:rsidP="781D6B6D">
      <w:pPr>
        <w:rPr>
          <w:sz w:val="24"/>
          <w:szCs w:val="24"/>
        </w:rPr>
      </w:pPr>
    </w:p>
    <w:p w14:paraId="4E7F58DB" w14:textId="1A824E11" w:rsidR="33DE3676" w:rsidRDefault="33DE3676" w:rsidP="33DE3676">
      <w:pPr>
        <w:rPr>
          <w:sz w:val="24"/>
          <w:szCs w:val="24"/>
        </w:rPr>
      </w:pPr>
      <w:r w:rsidRPr="33DE3676">
        <w:rPr>
          <w:sz w:val="24"/>
          <w:szCs w:val="24"/>
        </w:rPr>
        <w:t>Ihre Weiterbildungsberaterin:</w:t>
      </w:r>
    </w:p>
    <w:p w14:paraId="479F143B" w14:textId="4B2417FA" w:rsidR="008B386D" w:rsidRDefault="008B386D" w:rsidP="33DE3676">
      <w:pPr>
        <w:rPr>
          <w:sz w:val="24"/>
          <w:szCs w:val="24"/>
        </w:rPr>
      </w:pPr>
      <w:r>
        <w:rPr>
          <w:sz w:val="24"/>
          <w:szCs w:val="24"/>
        </w:rPr>
        <w:t>Foto</w:t>
      </w:r>
    </w:p>
    <w:p w14:paraId="03E38E1B" w14:textId="20CBDB0C" w:rsidR="33DE3676" w:rsidRDefault="33DE3676" w:rsidP="33DE3676">
      <w:pPr>
        <w:rPr>
          <w:sz w:val="24"/>
          <w:szCs w:val="24"/>
        </w:rPr>
      </w:pPr>
      <w:r w:rsidRPr="33DE3676">
        <w:rPr>
          <w:sz w:val="24"/>
          <w:szCs w:val="24"/>
        </w:rPr>
        <w:t>Wibke Wolf</w:t>
      </w:r>
    </w:p>
    <w:p w14:paraId="44937B37" w14:textId="2CDEBECA" w:rsidR="33DE3676" w:rsidRDefault="33DE3676" w:rsidP="33DE3676">
      <w:pPr>
        <w:rPr>
          <w:sz w:val="24"/>
          <w:szCs w:val="24"/>
        </w:rPr>
      </w:pPr>
      <w:r w:rsidRPr="33DE3676">
        <w:rPr>
          <w:sz w:val="24"/>
          <w:szCs w:val="24"/>
        </w:rPr>
        <w:t>Kontakt</w:t>
      </w:r>
    </w:p>
    <w:p w14:paraId="3B8A5452" w14:textId="677F5334" w:rsidR="33DE3676" w:rsidRDefault="33DE3676" w:rsidP="33DE3676">
      <w:pPr>
        <w:rPr>
          <w:b/>
          <w:bCs/>
          <w:sz w:val="24"/>
          <w:szCs w:val="24"/>
        </w:rPr>
      </w:pPr>
      <w:r w:rsidRPr="33DE3676">
        <w:rPr>
          <w:b/>
          <w:bCs/>
          <w:sz w:val="24"/>
          <w:szCs w:val="24"/>
        </w:rPr>
        <w:lastRenderedPageBreak/>
        <w:t>Motivation:</w:t>
      </w:r>
    </w:p>
    <w:p w14:paraId="4419F076" w14:textId="664EA577" w:rsidR="33DE3676" w:rsidRDefault="33DE3676" w:rsidP="33DE3676">
      <w:pPr>
        <w:rPr>
          <w:sz w:val="24"/>
          <w:szCs w:val="24"/>
        </w:rPr>
      </w:pPr>
      <w:r w:rsidRPr="33DE3676">
        <w:rPr>
          <w:sz w:val="24"/>
          <w:szCs w:val="24"/>
        </w:rPr>
        <w:t>Ich bin seit vielen Jahren im Personalbereich in verschiedenen Unternehmen und Branchen tätig. Als Personalerin sehe ich meine Aufgabe darin, Geschäftsführer, Führungskräfte und Mitarbeitende in allen Phasen ihres Berufslebens zu unterstützen:</w:t>
      </w:r>
    </w:p>
    <w:p w14:paraId="206A2AB8" w14:textId="365BF78B" w:rsidR="33DE3676" w:rsidRDefault="33DE3676" w:rsidP="33DE3676">
      <w:pPr>
        <w:pStyle w:val="Listenabsatz"/>
        <w:numPr>
          <w:ilvl w:val="0"/>
          <w:numId w:val="3"/>
        </w:numPr>
        <w:rPr>
          <w:rFonts w:eastAsiaTheme="minorEastAsia"/>
          <w:sz w:val="24"/>
          <w:szCs w:val="24"/>
        </w:rPr>
      </w:pPr>
      <w:r w:rsidRPr="33DE3676">
        <w:rPr>
          <w:sz w:val="24"/>
          <w:szCs w:val="24"/>
        </w:rPr>
        <w:t>Einsteigen und Ankommen</w:t>
      </w:r>
    </w:p>
    <w:p w14:paraId="66B9163B" w14:textId="25CC3F85" w:rsidR="33DE3676" w:rsidRDefault="33DE3676" w:rsidP="33DE3676">
      <w:pPr>
        <w:pStyle w:val="Listenabsatz"/>
        <w:numPr>
          <w:ilvl w:val="0"/>
          <w:numId w:val="3"/>
        </w:numPr>
        <w:rPr>
          <w:sz w:val="24"/>
          <w:szCs w:val="24"/>
        </w:rPr>
      </w:pPr>
      <w:r w:rsidRPr="33DE3676">
        <w:rPr>
          <w:sz w:val="24"/>
          <w:szCs w:val="24"/>
        </w:rPr>
        <w:t>Weiterkommen und Karriere gestalten</w:t>
      </w:r>
    </w:p>
    <w:p w14:paraId="22E785FA" w14:textId="6114EEB6" w:rsidR="33DE3676" w:rsidRDefault="33DE3676" w:rsidP="33DE3676">
      <w:pPr>
        <w:pStyle w:val="Listenabsatz"/>
        <w:numPr>
          <w:ilvl w:val="0"/>
          <w:numId w:val="3"/>
        </w:numPr>
        <w:rPr>
          <w:sz w:val="24"/>
          <w:szCs w:val="24"/>
        </w:rPr>
      </w:pPr>
      <w:r w:rsidRPr="33DE3676">
        <w:rPr>
          <w:sz w:val="24"/>
          <w:szCs w:val="24"/>
        </w:rPr>
        <w:t>Wissen weitergeben und im Guten auseinander gehen</w:t>
      </w:r>
    </w:p>
    <w:p w14:paraId="1F3D6B8C" w14:textId="73AF8356" w:rsidR="33DE3676" w:rsidRDefault="33DE3676" w:rsidP="33DE3676">
      <w:pPr>
        <w:rPr>
          <w:sz w:val="24"/>
          <w:szCs w:val="24"/>
        </w:rPr>
      </w:pPr>
    </w:p>
    <w:p w14:paraId="5D09C7A8" w14:textId="638A6D4B" w:rsidR="33DE3676" w:rsidRDefault="33DE3676" w:rsidP="33DE3676">
      <w:pPr>
        <w:rPr>
          <w:sz w:val="24"/>
          <w:szCs w:val="24"/>
        </w:rPr>
      </w:pPr>
    </w:p>
    <w:p w14:paraId="7F93F3B5" w14:textId="228FEF49" w:rsidR="33DE3676" w:rsidRDefault="33DE3676" w:rsidP="33DE3676">
      <w:pPr>
        <w:rPr>
          <w:b/>
          <w:bCs/>
          <w:sz w:val="24"/>
          <w:szCs w:val="24"/>
        </w:rPr>
      </w:pPr>
      <w:r w:rsidRPr="33DE3676">
        <w:rPr>
          <w:b/>
          <w:bCs/>
          <w:sz w:val="24"/>
          <w:szCs w:val="24"/>
        </w:rPr>
        <w:t>Meine berufliche Expertise:</w:t>
      </w:r>
      <w:r w:rsidR="00FC0451">
        <w:rPr>
          <w:b/>
          <w:bCs/>
          <w:sz w:val="24"/>
          <w:szCs w:val="24"/>
        </w:rPr>
        <w:t xml:space="preserve"> </w:t>
      </w:r>
      <w:r w:rsidR="00607737">
        <w:rPr>
          <w:b/>
          <w:bCs/>
          <w:sz w:val="24"/>
          <w:szCs w:val="24"/>
        </w:rPr>
        <w:t>als Mindmap?</w:t>
      </w:r>
    </w:p>
    <w:p w14:paraId="3FD5BAE7" w14:textId="757F4951" w:rsidR="33DE3676" w:rsidRDefault="33DE3676" w:rsidP="33DE3676">
      <w:pPr>
        <w:pStyle w:val="Listenabsatz"/>
        <w:numPr>
          <w:ilvl w:val="0"/>
          <w:numId w:val="1"/>
        </w:numPr>
        <w:rPr>
          <w:rFonts w:eastAsiaTheme="minorEastAsia"/>
          <w:sz w:val="24"/>
          <w:szCs w:val="24"/>
        </w:rPr>
      </w:pPr>
      <w:r w:rsidRPr="33DE3676">
        <w:rPr>
          <w:sz w:val="24"/>
          <w:szCs w:val="24"/>
        </w:rPr>
        <w:t xml:space="preserve">Personalentwicklung: </w:t>
      </w:r>
      <w:r>
        <w:br/>
      </w:r>
      <w:r w:rsidRPr="33DE3676">
        <w:rPr>
          <w:sz w:val="24"/>
          <w:szCs w:val="24"/>
        </w:rPr>
        <w:t>Konzeption, Planung, Durchführung und Analyse der (jährlichen) Mitarbeitergespräche; Erhebung von Weiterbildungsbedarfen; Festlegung von Anforderungsprofilen für Fach- und Führungslaufbahnen; Unterstützung durch Eignungsdiagnostik (BIP)</w:t>
      </w:r>
    </w:p>
    <w:p w14:paraId="568E8F25" w14:textId="0A383D81" w:rsidR="33DE3676" w:rsidRDefault="33DE3676" w:rsidP="33DE3676">
      <w:pPr>
        <w:pStyle w:val="Listenabsatz"/>
        <w:numPr>
          <w:ilvl w:val="0"/>
          <w:numId w:val="1"/>
        </w:numPr>
        <w:rPr>
          <w:sz w:val="24"/>
          <w:szCs w:val="24"/>
        </w:rPr>
      </w:pPr>
      <w:r w:rsidRPr="33DE3676">
        <w:rPr>
          <w:sz w:val="24"/>
          <w:szCs w:val="24"/>
        </w:rPr>
        <w:t>Führungskräfteberatung und -entwicklung:</w:t>
      </w:r>
      <w:r>
        <w:br/>
      </w:r>
      <w:r w:rsidRPr="33DE3676">
        <w:rPr>
          <w:sz w:val="24"/>
          <w:szCs w:val="24"/>
        </w:rPr>
        <w:t>Maßnahmen zur Nachfolgeplanung; Beratung in Change Projekten; Durchführung von Abteilungs- oder Team-Workshops; Begleitung bei schwierigen Mitarbeitergesprächen; Konfliktmoderation</w:t>
      </w:r>
    </w:p>
    <w:p w14:paraId="0855CE34" w14:textId="55F441D5" w:rsidR="33DE3676" w:rsidRDefault="33DE3676" w:rsidP="33DE3676">
      <w:pPr>
        <w:pStyle w:val="Listenabsatz"/>
        <w:numPr>
          <w:ilvl w:val="0"/>
          <w:numId w:val="1"/>
        </w:numPr>
        <w:rPr>
          <w:rFonts w:eastAsiaTheme="minorEastAsia"/>
          <w:sz w:val="24"/>
          <w:szCs w:val="24"/>
        </w:rPr>
      </w:pPr>
      <w:r w:rsidRPr="33DE3676">
        <w:rPr>
          <w:sz w:val="24"/>
          <w:szCs w:val="24"/>
        </w:rPr>
        <w:t>Aus- und Weiterbildung:</w:t>
      </w:r>
      <w:r>
        <w:br/>
      </w:r>
      <w:r w:rsidRPr="33DE3676">
        <w:rPr>
          <w:sz w:val="24"/>
          <w:szCs w:val="24"/>
        </w:rPr>
        <w:t>Auswahl, Konzeption, Planung und Organisation von Weiterbildungsmaßnahmen; Beratung bei der Auswahl von Qualifizierungsmethoden und Lernformaten</w:t>
      </w:r>
    </w:p>
    <w:p w14:paraId="2B85EBB7" w14:textId="03B408D6" w:rsidR="33DE3676" w:rsidRDefault="33DE3676" w:rsidP="33DE3676">
      <w:pPr>
        <w:pStyle w:val="Listenabsatz"/>
        <w:numPr>
          <w:ilvl w:val="0"/>
          <w:numId w:val="1"/>
        </w:numPr>
        <w:rPr>
          <w:rFonts w:eastAsiaTheme="minorEastAsia"/>
          <w:sz w:val="24"/>
          <w:szCs w:val="24"/>
        </w:rPr>
      </w:pPr>
      <w:r w:rsidRPr="33DE3676">
        <w:rPr>
          <w:sz w:val="24"/>
          <w:szCs w:val="24"/>
        </w:rPr>
        <w:t>Recruiting</w:t>
      </w:r>
      <w:r>
        <w:br/>
      </w:r>
      <w:r w:rsidRPr="33DE3676">
        <w:rPr>
          <w:sz w:val="24"/>
          <w:szCs w:val="24"/>
        </w:rPr>
        <w:t>Erstellung von Anforderungsprofilen für Stellen; Auswahl geeigneter Recruiting-Channel; Direktansprache von Kandidaten; Auswahl von Dienstleistern; Auswahl und Einsatz von Eignungsdiagnostik-Instrumenten; Bewerbermanagement</w:t>
      </w:r>
    </w:p>
    <w:p w14:paraId="4BFBE604" w14:textId="44AD1095" w:rsidR="33DE3676" w:rsidRDefault="33DE3676" w:rsidP="33DE3676">
      <w:pPr>
        <w:rPr>
          <w:sz w:val="24"/>
          <w:szCs w:val="24"/>
        </w:rPr>
      </w:pPr>
    </w:p>
    <w:p w14:paraId="692B9D39" w14:textId="1D6D1990" w:rsidR="33DE3676" w:rsidRDefault="33DE3676" w:rsidP="33DE3676">
      <w:pPr>
        <w:rPr>
          <w:sz w:val="24"/>
          <w:szCs w:val="24"/>
        </w:rPr>
      </w:pPr>
    </w:p>
    <w:p w14:paraId="42494E5B" w14:textId="0D562F0A" w:rsidR="33DE3676" w:rsidRDefault="33DE3676" w:rsidP="33DE3676">
      <w:pPr>
        <w:rPr>
          <w:sz w:val="24"/>
          <w:szCs w:val="24"/>
        </w:rPr>
      </w:pPr>
    </w:p>
    <w:p w14:paraId="626B7B3D" w14:textId="6B68FD1C" w:rsidR="33DE3676" w:rsidRDefault="33DE3676" w:rsidP="33DE3676">
      <w:pPr>
        <w:rPr>
          <w:sz w:val="24"/>
          <w:szCs w:val="24"/>
        </w:rPr>
      </w:pPr>
    </w:p>
    <w:sectPr w:rsidR="33DE367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B540B"/>
    <w:multiLevelType w:val="hybridMultilevel"/>
    <w:tmpl w:val="0358AC06"/>
    <w:lvl w:ilvl="0" w:tplc="008EC384">
      <w:start w:val="1"/>
      <w:numFmt w:val="decimal"/>
      <w:lvlText w:val="%1."/>
      <w:lvlJc w:val="left"/>
      <w:pPr>
        <w:ind w:left="720" w:hanging="360"/>
      </w:pPr>
    </w:lvl>
    <w:lvl w:ilvl="1" w:tplc="36AA852A">
      <w:start w:val="1"/>
      <w:numFmt w:val="lowerLetter"/>
      <w:lvlText w:val="%2."/>
      <w:lvlJc w:val="left"/>
      <w:pPr>
        <w:ind w:left="1440" w:hanging="360"/>
      </w:pPr>
    </w:lvl>
    <w:lvl w:ilvl="2" w:tplc="092C179C">
      <w:start w:val="1"/>
      <w:numFmt w:val="lowerRoman"/>
      <w:lvlText w:val="%3."/>
      <w:lvlJc w:val="right"/>
      <w:pPr>
        <w:ind w:left="2160" w:hanging="180"/>
      </w:pPr>
    </w:lvl>
    <w:lvl w:ilvl="3" w:tplc="1C30E4A6">
      <w:start w:val="1"/>
      <w:numFmt w:val="decimal"/>
      <w:lvlText w:val="%4."/>
      <w:lvlJc w:val="left"/>
      <w:pPr>
        <w:ind w:left="2880" w:hanging="360"/>
      </w:pPr>
    </w:lvl>
    <w:lvl w:ilvl="4" w:tplc="6F7A118E">
      <w:start w:val="1"/>
      <w:numFmt w:val="lowerLetter"/>
      <w:lvlText w:val="%5."/>
      <w:lvlJc w:val="left"/>
      <w:pPr>
        <w:ind w:left="3600" w:hanging="360"/>
      </w:pPr>
    </w:lvl>
    <w:lvl w:ilvl="5" w:tplc="CAB63A0A">
      <w:start w:val="1"/>
      <w:numFmt w:val="lowerRoman"/>
      <w:lvlText w:val="%6."/>
      <w:lvlJc w:val="right"/>
      <w:pPr>
        <w:ind w:left="4320" w:hanging="180"/>
      </w:pPr>
    </w:lvl>
    <w:lvl w:ilvl="6" w:tplc="E0163D8A">
      <w:start w:val="1"/>
      <w:numFmt w:val="decimal"/>
      <w:lvlText w:val="%7."/>
      <w:lvlJc w:val="left"/>
      <w:pPr>
        <w:ind w:left="5040" w:hanging="360"/>
      </w:pPr>
    </w:lvl>
    <w:lvl w:ilvl="7" w:tplc="5A34E184">
      <w:start w:val="1"/>
      <w:numFmt w:val="lowerLetter"/>
      <w:lvlText w:val="%8."/>
      <w:lvlJc w:val="left"/>
      <w:pPr>
        <w:ind w:left="5760" w:hanging="360"/>
      </w:pPr>
    </w:lvl>
    <w:lvl w:ilvl="8" w:tplc="0C682FFE">
      <w:start w:val="1"/>
      <w:numFmt w:val="lowerRoman"/>
      <w:lvlText w:val="%9."/>
      <w:lvlJc w:val="right"/>
      <w:pPr>
        <w:ind w:left="6480" w:hanging="180"/>
      </w:pPr>
    </w:lvl>
  </w:abstractNum>
  <w:abstractNum w:abstractNumId="1" w15:restartNumberingAfterBreak="0">
    <w:nsid w:val="36B44DC1"/>
    <w:multiLevelType w:val="hybridMultilevel"/>
    <w:tmpl w:val="3EE4073E"/>
    <w:lvl w:ilvl="0" w:tplc="3AD6A36C">
      <w:start w:val="1"/>
      <w:numFmt w:val="bullet"/>
      <w:lvlText w:val=""/>
      <w:lvlJc w:val="left"/>
      <w:pPr>
        <w:ind w:left="720" w:hanging="360"/>
      </w:pPr>
      <w:rPr>
        <w:rFonts w:ascii="Symbol" w:hAnsi="Symbol" w:hint="default"/>
      </w:rPr>
    </w:lvl>
    <w:lvl w:ilvl="1" w:tplc="EA6CCBA0">
      <w:start w:val="1"/>
      <w:numFmt w:val="bullet"/>
      <w:lvlText w:val="o"/>
      <w:lvlJc w:val="left"/>
      <w:pPr>
        <w:ind w:left="1440" w:hanging="360"/>
      </w:pPr>
      <w:rPr>
        <w:rFonts w:ascii="Courier New" w:hAnsi="Courier New" w:hint="default"/>
      </w:rPr>
    </w:lvl>
    <w:lvl w:ilvl="2" w:tplc="3E84C57A">
      <w:start w:val="1"/>
      <w:numFmt w:val="bullet"/>
      <w:lvlText w:val=""/>
      <w:lvlJc w:val="left"/>
      <w:pPr>
        <w:ind w:left="2160" w:hanging="360"/>
      </w:pPr>
      <w:rPr>
        <w:rFonts w:ascii="Wingdings" w:hAnsi="Wingdings" w:hint="default"/>
      </w:rPr>
    </w:lvl>
    <w:lvl w:ilvl="3" w:tplc="839EAB88">
      <w:start w:val="1"/>
      <w:numFmt w:val="bullet"/>
      <w:lvlText w:val=""/>
      <w:lvlJc w:val="left"/>
      <w:pPr>
        <w:ind w:left="2880" w:hanging="360"/>
      </w:pPr>
      <w:rPr>
        <w:rFonts w:ascii="Symbol" w:hAnsi="Symbol" w:hint="default"/>
      </w:rPr>
    </w:lvl>
    <w:lvl w:ilvl="4" w:tplc="05A4B660">
      <w:start w:val="1"/>
      <w:numFmt w:val="bullet"/>
      <w:lvlText w:val="o"/>
      <w:lvlJc w:val="left"/>
      <w:pPr>
        <w:ind w:left="3600" w:hanging="360"/>
      </w:pPr>
      <w:rPr>
        <w:rFonts w:ascii="Courier New" w:hAnsi="Courier New" w:hint="default"/>
      </w:rPr>
    </w:lvl>
    <w:lvl w:ilvl="5" w:tplc="2118DAF4">
      <w:start w:val="1"/>
      <w:numFmt w:val="bullet"/>
      <w:lvlText w:val=""/>
      <w:lvlJc w:val="left"/>
      <w:pPr>
        <w:ind w:left="4320" w:hanging="360"/>
      </w:pPr>
      <w:rPr>
        <w:rFonts w:ascii="Wingdings" w:hAnsi="Wingdings" w:hint="default"/>
      </w:rPr>
    </w:lvl>
    <w:lvl w:ilvl="6" w:tplc="3F285328">
      <w:start w:val="1"/>
      <w:numFmt w:val="bullet"/>
      <w:lvlText w:val=""/>
      <w:lvlJc w:val="left"/>
      <w:pPr>
        <w:ind w:left="5040" w:hanging="360"/>
      </w:pPr>
      <w:rPr>
        <w:rFonts w:ascii="Symbol" w:hAnsi="Symbol" w:hint="default"/>
      </w:rPr>
    </w:lvl>
    <w:lvl w:ilvl="7" w:tplc="8244E4BA">
      <w:start w:val="1"/>
      <w:numFmt w:val="bullet"/>
      <w:lvlText w:val="o"/>
      <w:lvlJc w:val="left"/>
      <w:pPr>
        <w:ind w:left="5760" w:hanging="360"/>
      </w:pPr>
      <w:rPr>
        <w:rFonts w:ascii="Courier New" w:hAnsi="Courier New" w:hint="default"/>
      </w:rPr>
    </w:lvl>
    <w:lvl w:ilvl="8" w:tplc="42E4ABAC">
      <w:start w:val="1"/>
      <w:numFmt w:val="bullet"/>
      <w:lvlText w:val=""/>
      <w:lvlJc w:val="left"/>
      <w:pPr>
        <w:ind w:left="6480" w:hanging="360"/>
      </w:pPr>
      <w:rPr>
        <w:rFonts w:ascii="Wingdings" w:hAnsi="Wingdings" w:hint="default"/>
      </w:rPr>
    </w:lvl>
  </w:abstractNum>
  <w:abstractNum w:abstractNumId="2" w15:restartNumberingAfterBreak="0">
    <w:nsid w:val="3B8113A0"/>
    <w:multiLevelType w:val="hybridMultilevel"/>
    <w:tmpl w:val="29B8EB0A"/>
    <w:lvl w:ilvl="0" w:tplc="9528A75E">
      <w:start w:val="1"/>
      <w:numFmt w:val="decimal"/>
      <w:lvlText w:val="%1."/>
      <w:lvlJc w:val="left"/>
      <w:pPr>
        <w:ind w:left="720" w:hanging="360"/>
      </w:pPr>
    </w:lvl>
    <w:lvl w:ilvl="1" w:tplc="73061A2C">
      <w:start w:val="1"/>
      <w:numFmt w:val="lowerLetter"/>
      <w:lvlText w:val="%2."/>
      <w:lvlJc w:val="left"/>
      <w:pPr>
        <w:ind w:left="1440" w:hanging="360"/>
      </w:pPr>
    </w:lvl>
    <w:lvl w:ilvl="2" w:tplc="57CE0EC4">
      <w:start w:val="1"/>
      <w:numFmt w:val="lowerRoman"/>
      <w:lvlText w:val="%3."/>
      <w:lvlJc w:val="right"/>
      <w:pPr>
        <w:ind w:left="2160" w:hanging="180"/>
      </w:pPr>
    </w:lvl>
    <w:lvl w:ilvl="3" w:tplc="F6B2B692">
      <w:start w:val="1"/>
      <w:numFmt w:val="decimal"/>
      <w:lvlText w:val="%4."/>
      <w:lvlJc w:val="left"/>
      <w:pPr>
        <w:ind w:left="2880" w:hanging="360"/>
      </w:pPr>
    </w:lvl>
    <w:lvl w:ilvl="4" w:tplc="A6E65D22">
      <w:start w:val="1"/>
      <w:numFmt w:val="lowerLetter"/>
      <w:lvlText w:val="%5."/>
      <w:lvlJc w:val="left"/>
      <w:pPr>
        <w:ind w:left="3600" w:hanging="360"/>
      </w:pPr>
    </w:lvl>
    <w:lvl w:ilvl="5" w:tplc="73AE56DC">
      <w:start w:val="1"/>
      <w:numFmt w:val="lowerRoman"/>
      <w:lvlText w:val="%6."/>
      <w:lvlJc w:val="right"/>
      <w:pPr>
        <w:ind w:left="4320" w:hanging="180"/>
      </w:pPr>
    </w:lvl>
    <w:lvl w:ilvl="6" w:tplc="8ACC1502">
      <w:start w:val="1"/>
      <w:numFmt w:val="decimal"/>
      <w:lvlText w:val="%7."/>
      <w:lvlJc w:val="left"/>
      <w:pPr>
        <w:ind w:left="5040" w:hanging="360"/>
      </w:pPr>
    </w:lvl>
    <w:lvl w:ilvl="7" w:tplc="46B299BA">
      <w:start w:val="1"/>
      <w:numFmt w:val="lowerLetter"/>
      <w:lvlText w:val="%8."/>
      <w:lvlJc w:val="left"/>
      <w:pPr>
        <w:ind w:left="5760" w:hanging="360"/>
      </w:pPr>
    </w:lvl>
    <w:lvl w:ilvl="8" w:tplc="FF644968">
      <w:start w:val="1"/>
      <w:numFmt w:val="lowerRoman"/>
      <w:lvlText w:val="%9."/>
      <w:lvlJc w:val="right"/>
      <w:pPr>
        <w:ind w:left="6480" w:hanging="180"/>
      </w:pPr>
    </w:lvl>
  </w:abstractNum>
  <w:abstractNum w:abstractNumId="3" w15:restartNumberingAfterBreak="0">
    <w:nsid w:val="3BB41A9D"/>
    <w:multiLevelType w:val="hybridMultilevel"/>
    <w:tmpl w:val="5F5A70A8"/>
    <w:lvl w:ilvl="0" w:tplc="6FDEFDEC">
      <w:start w:val="1"/>
      <w:numFmt w:val="decimal"/>
      <w:lvlText w:val="%1."/>
      <w:lvlJc w:val="left"/>
      <w:pPr>
        <w:ind w:left="720" w:hanging="360"/>
      </w:pPr>
    </w:lvl>
    <w:lvl w:ilvl="1" w:tplc="E39C728E">
      <w:start w:val="1"/>
      <w:numFmt w:val="lowerLetter"/>
      <w:lvlText w:val="%2."/>
      <w:lvlJc w:val="left"/>
      <w:pPr>
        <w:ind w:left="1440" w:hanging="360"/>
      </w:pPr>
    </w:lvl>
    <w:lvl w:ilvl="2" w:tplc="34A03DDE">
      <w:start w:val="1"/>
      <w:numFmt w:val="lowerRoman"/>
      <w:lvlText w:val="%3."/>
      <w:lvlJc w:val="right"/>
      <w:pPr>
        <w:ind w:left="2160" w:hanging="180"/>
      </w:pPr>
    </w:lvl>
    <w:lvl w:ilvl="3" w:tplc="CFCC56A6">
      <w:start w:val="1"/>
      <w:numFmt w:val="decimal"/>
      <w:lvlText w:val="%4."/>
      <w:lvlJc w:val="left"/>
      <w:pPr>
        <w:ind w:left="2880" w:hanging="360"/>
      </w:pPr>
    </w:lvl>
    <w:lvl w:ilvl="4" w:tplc="85D4B1E6">
      <w:start w:val="1"/>
      <w:numFmt w:val="lowerLetter"/>
      <w:lvlText w:val="%5."/>
      <w:lvlJc w:val="left"/>
      <w:pPr>
        <w:ind w:left="3600" w:hanging="360"/>
      </w:pPr>
    </w:lvl>
    <w:lvl w:ilvl="5" w:tplc="7B4A4E9E">
      <w:start w:val="1"/>
      <w:numFmt w:val="lowerRoman"/>
      <w:lvlText w:val="%6."/>
      <w:lvlJc w:val="right"/>
      <w:pPr>
        <w:ind w:left="4320" w:hanging="180"/>
      </w:pPr>
    </w:lvl>
    <w:lvl w:ilvl="6" w:tplc="8586091C">
      <w:start w:val="1"/>
      <w:numFmt w:val="decimal"/>
      <w:lvlText w:val="%7."/>
      <w:lvlJc w:val="left"/>
      <w:pPr>
        <w:ind w:left="5040" w:hanging="360"/>
      </w:pPr>
    </w:lvl>
    <w:lvl w:ilvl="7" w:tplc="F9722F6E">
      <w:start w:val="1"/>
      <w:numFmt w:val="lowerLetter"/>
      <w:lvlText w:val="%8."/>
      <w:lvlJc w:val="left"/>
      <w:pPr>
        <w:ind w:left="5760" w:hanging="360"/>
      </w:pPr>
    </w:lvl>
    <w:lvl w:ilvl="8" w:tplc="0B2296CA">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D42D38"/>
    <w:rsid w:val="00017D1A"/>
    <w:rsid w:val="000979C8"/>
    <w:rsid w:val="00104C3D"/>
    <w:rsid w:val="002C3309"/>
    <w:rsid w:val="002C523B"/>
    <w:rsid w:val="003C1CED"/>
    <w:rsid w:val="003E0F43"/>
    <w:rsid w:val="00403ED5"/>
    <w:rsid w:val="004727E1"/>
    <w:rsid w:val="00472FC4"/>
    <w:rsid w:val="004B315C"/>
    <w:rsid w:val="004B5363"/>
    <w:rsid w:val="004F4467"/>
    <w:rsid w:val="00583EAA"/>
    <w:rsid w:val="00585524"/>
    <w:rsid w:val="00586D2D"/>
    <w:rsid w:val="006020BB"/>
    <w:rsid w:val="00607737"/>
    <w:rsid w:val="006210BD"/>
    <w:rsid w:val="00642BFB"/>
    <w:rsid w:val="00645B31"/>
    <w:rsid w:val="00651C1A"/>
    <w:rsid w:val="007477AB"/>
    <w:rsid w:val="00776D11"/>
    <w:rsid w:val="008A0993"/>
    <w:rsid w:val="008B386D"/>
    <w:rsid w:val="0098439D"/>
    <w:rsid w:val="009A53A9"/>
    <w:rsid w:val="009E1A2C"/>
    <w:rsid w:val="009F7FC5"/>
    <w:rsid w:val="00A0057F"/>
    <w:rsid w:val="00A45AAD"/>
    <w:rsid w:val="00AB5FE9"/>
    <w:rsid w:val="00AC04ED"/>
    <w:rsid w:val="00AE1000"/>
    <w:rsid w:val="00B03F57"/>
    <w:rsid w:val="00B05F48"/>
    <w:rsid w:val="00BE05F4"/>
    <w:rsid w:val="00BF40C3"/>
    <w:rsid w:val="00C52C47"/>
    <w:rsid w:val="00C63CC0"/>
    <w:rsid w:val="00D7047E"/>
    <w:rsid w:val="00E0009B"/>
    <w:rsid w:val="00E60964"/>
    <w:rsid w:val="00E840C1"/>
    <w:rsid w:val="00EC1A48"/>
    <w:rsid w:val="00F40441"/>
    <w:rsid w:val="00F53817"/>
    <w:rsid w:val="00F94E01"/>
    <w:rsid w:val="00FC0451"/>
    <w:rsid w:val="00FF193A"/>
    <w:rsid w:val="01803750"/>
    <w:rsid w:val="01C8229C"/>
    <w:rsid w:val="027BD0FC"/>
    <w:rsid w:val="0416D714"/>
    <w:rsid w:val="06802E71"/>
    <w:rsid w:val="06B579C0"/>
    <w:rsid w:val="0A16FC80"/>
    <w:rsid w:val="0B5F6D39"/>
    <w:rsid w:val="0B98E90E"/>
    <w:rsid w:val="0C8B2696"/>
    <w:rsid w:val="0CE4257B"/>
    <w:rsid w:val="0D3D5B21"/>
    <w:rsid w:val="0D53E835"/>
    <w:rsid w:val="0E4591FB"/>
    <w:rsid w:val="0E73207A"/>
    <w:rsid w:val="0F7CA935"/>
    <w:rsid w:val="0F8A8E00"/>
    <w:rsid w:val="10E4E98E"/>
    <w:rsid w:val="11532998"/>
    <w:rsid w:val="11BF8814"/>
    <w:rsid w:val="1454B15D"/>
    <w:rsid w:val="1462F7D7"/>
    <w:rsid w:val="14C735FC"/>
    <w:rsid w:val="15026F60"/>
    <w:rsid w:val="15FEC838"/>
    <w:rsid w:val="16408617"/>
    <w:rsid w:val="164B3139"/>
    <w:rsid w:val="1692F937"/>
    <w:rsid w:val="16A369C5"/>
    <w:rsid w:val="171C1F9D"/>
    <w:rsid w:val="182EC998"/>
    <w:rsid w:val="189D920C"/>
    <w:rsid w:val="18AED1B2"/>
    <w:rsid w:val="19CA99F9"/>
    <w:rsid w:val="1C26D5DC"/>
    <w:rsid w:val="1C279C35"/>
    <w:rsid w:val="1C2A35A4"/>
    <w:rsid w:val="1C9ED07C"/>
    <w:rsid w:val="1CFA4945"/>
    <w:rsid w:val="1D0D8145"/>
    <w:rsid w:val="1D1A2ECD"/>
    <w:rsid w:val="1DFB93A3"/>
    <w:rsid w:val="2039D78D"/>
    <w:rsid w:val="21163720"/>
    <w:rsid w:val="2334E2EB"/>
    <w:rsid w:val="23C2C7B9"/>
    <w:rsid w:val="24238153"/>
    <w:rsid w:val="249D5B05"/>
    <w:rsid w:val="24D42D38"/>
    <w:rsid w:val="25AF47CB"/>
    <w:rsid w:val="26831B52"/>
    <w:rsid w:val="26B0209B"/>
    <w:rsid w:val="27D4FBC7"/>
    <w:rsid w:val="2AAC7693"/>
    <w:rsid w:val="2AC69EE3"/>
    <w:rsid w:val="2B0DAB85"/>
    <w:rsid w:val="2B3373E8"/>
    <w:rsid w:val="2C685FA1"/>
    <w:rsid w:val="2C7DD492"/>
    <w:rsid w:val="2DA09162"/>
    <w:rsid w:val="30597F69"/>
    <w:rsid w:val="30A695B4"/>
    <w:rsid w:val="3135E067"/>
    <w:rsid w:val="3198D6F2"/>
    <w:rsid w:val="32D018D1"/>
    <w:rsid w:val="32D1B0C8"/>
    <w:rsid w:val="3334A753"/>
    <w:rsid w:val="33DE3676"/>
    <w:rsid w:val="33F66D4C"/>
    <w:rsid w:val="343A472D"/>
    <w:rsid w:val="36A6147E"/>
    <w:rsid w:val="36BF3CDB"/>
    <w:rsid w:val="36F1CDF3"/>
    <w:rsid w:val="38701541"/>
    <w:rsid w:val="3928D270"/>
    <w:rsid w:val="3A0BE5A2"/>
    <w:rsid w:val="3B550C22"/>
    <w:rsid w:val="3CF0DC83"/>
    <w:rsid w:val="3DE14967"/>
    <w:rsid w:val="3E8CACE4"/>
    <w:rsid w:val="3F9532EF"/>
    <w:rsid w:val="3FFA01FE"/>
    <w:rsid w:val="43849786"/>
    <w:rsid w:val="438C850C"/>
    <w:rsid w:val="46657A44"/>
    <w:rsid w:val="47B97F4D"/>
    <w:rsid w:val="4846CDD2"/>
    <w:rsid w:val="487BB7FB"/>
    <w:rsid w:val="4B566D30"/>
    <w:rsid w:val="4D67B977"/>
    <w:rsid w:val="4DBB92B8"/>
    <w:rsid w:val="4E8E0DF2"/>
    <w:rsid w:val="5095A7B6"/>
    <w:rsid w:val="50A0F230"/>
    <w:rsid w:val="50F49ED8"/>
    <w:rsid w:val="5103E8BB"/>
    <w:rsid w:val="548642E3"/>
    <w:rsid w:val="54A38648"/>
    <w:rsid w:val="54CC67C7"/>
    <w:rsid w:val="54DC3A8E"/>
    <w:rsid w:val="55B624D0"/>
    <w:rsid w:val="55B668B6"/>
    <w:rsid w:val="56B1E9DC"/>
    <w:rsid w:val="578CDDFB"/>
    <w:rsid w:val="58019C93"/>
    <w:rsid w:val="58040889"/>
    <w:rsid w:val="58068878"/>
    <w:rsid w:val="595A6712"/>
    <w:rsid w:val="5A148898"/>
    <w:rsid w:val="5A168C3D"/>
    <w:rsid w:val="5A7597E1"/>
    <w:rsid w:val="5BE04BD3"/>
    <w:rsid w:val="5CF8180B"/>
    <w:rsid w:val="5E1D71D0"/>
    <w:rsid w:val="5E2425B2"/>
    <w:rsid w:val="5EB48256"/>
    <w:rsid w:val="606F8F55"/>
    <w:rsid w:val="60ABCB80"/>
    <w:rsid w:val="60D312C0"/>
    <w:rsid w:val="6102CB7F"/>
    <w:rsid w:val="615BC674"/>
    <w:rsid w:val="61DF5A63"/>
    <w:rsid w:val="62678169"/>
    <w:rsid w:val="62D19916"/>
    <w:rsid w:val="62D71D55"/>
    <w:rsid w:val="62E8B8FF"/>
    <w:rsid w:val="63EB5DB8"/>
    <w:rsid w:val="643A069F"/>
    <w:rsid w:val="64848960"/>
    <w:rsid w:val="656E05BC"/>
    <w:rsid w:val="6659DB29"/>
    <w:rsid w:val="672E4504"/>
    <w:rsid w:val="67BC2A22"/>
    <w:rsid w:val="68B0ED08"/>
    <w:rsid w:val="6966D859"/>
    <w:rsid w:val="6B91FEA7"/>
    <w:rsid w:val="6CF230FD"/>
    <w:rsid w:val="6E15CFFD"/>
    <w:rsid w:val="72247EA1"/>
    <w:rsid w:val="72B120BE"/>
    <w:rsid w:val="74017D92"/>
    <w:rsid w:val="7541D52A"/>
    <w:rsid w:val="755437A7"/>
    <w:rsid w:val="7557376B"/>
    <w:rsid w:val="768344E5"/>
    <w:rsid w:val="76FCE229"/>
    <w:rsid w:val="77C11315"/>
    <w:rsid w:val="781D6B6D"/>
    <w:rsid w:val="783312A4"/>
    <w:rsid w:val="78BBC658"/>
    <w:rsid w:val="79091635"/>
    <w:rsid w:val="798799C9"/>
    <w:rsid w:val="7A2F9086"/>
    <w:rsid w:val="7A48B8E3"/>
    <w:rsid w:val="7AE7F35D"/>
    <w:rsid w:val="7B348E50"/>
    <w:rsid w:val="7C19E82E"/>
    <w:rsid w:val="7E17310B"/>
    <w:rsid w:val="7E8CACF1"/>
    <w:rsid w:val="7FEF6A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2D38"/>
  <w15:chartTrackingRefBased/>
  <w15:docId w15:val="{D55B6F78-1941-4CE2-A98E-131DB56D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742B0431816074D9129865F0C69907F" ma:contentTypeVersion="10" ma:contentTypeDescription="Ein neues Dokument erstellen." ma:contentTypeScope="" ma:versionID="462181fe12816c79f122063499e94924">
  <xsd:schema xmlns:xsd="http://www.w3.org/2001/XMLSchema" xmlns:xs="http://www.w3.org/2001/XMLSchema" xmlns:p="http://schemas.microsoft.com/office/2006/metadata/properties" xmlns:ns2="3380e0fe-5326-4a21-88d5-8b5b93f9df0e" xmlns:ns3="ea9e8425-b198-4f6c-bf4e-e18b08bb14b5" targetNamespace="http://schemas.microsoft.com/office/2006/metadata/properties" ma:root="true" ma:fieldsID="a8f652b848bdafe100214aa58883f0b6" ns2:_="" ns3:_="">
    <xsd:import namespace="3380e0fe-5326-4a21-88d5-8b5b93f9df0e"/>
    <xsd:import namespace="ea9e8425-b198-4f6c-bf4e-e18b08bb14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0e0fe-5326-4a21-88d5-8b5b93f9d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9e8425-b198-4f6c-bf4e-e18b08bb14b5"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867FEE-B93B-424A-8D05-04B24DF9E883}">
  <ds:schemaRefs>
    <ds:schemaRef ds:uri="http://schemas.microsoft.com/sharepoint/v3/contenttype/forms"/>
  </ds:schemaRefs>
</ds:datastoreItem>
</file>

<file path=customXml/itemProps2.xml><?xml version="1.0" encoding="utf-8"?>
<ds:datastoreItem xmlns:ds="http://schemas.openxmlformats.org/officeDocument/2006/customXml" ds:itemID="{E79C780A-E41B-4DD0-B2C5-E0069997F0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2C0F29-B835-4C66-82C4-E8F7B0251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0e0fe-5326-4a21-88d5-8b5b93f9df0e"/>
    <ds:schemaRef ds:uri="ea9e8425-b198-4f6c-bf4e-e18b08bb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2412</Characters>
  <Application>Microsoft Office Word</Application>
  <DocSecurity>0</DocSecurity>
  <Lines>20</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Maurits Eisenblätter</dc:creator>
  <cp:keywords/>
  <dc:description/>
  <cp:lastModifiedBy>Marvin Mehlhose</cp:lastModifiedBy>
  <cp:revision>50</cp:revision>
  <dcterms:created xsi:type="dcterms:W3CDTF">2022-03-08T10:49:00Z</dcterms:created>
  <dcterms:modified xsi:type="dcterms:W3CDTF">2022-03-18T17:52:00Z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0x0101003742B0431816074D9129865F0C69907F</vt:lpwstr>
  </property>
</Properties>
</file>